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ORDIN  Nr. 5976/2020 din 9 noiembrie 2020</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privind aprobarea programelor pentru susţinerea examenului naţional pentru definitivare în învăţământul preuniversitar</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EMITENT:     MINISTERUL EDUCAŢIEI ŞI CERCETĂRII</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PUBLICAT ÎN: MONITORUL OFICIAL  NR. 1198 din 9 decembrie 2020</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În conformitate cu prevederile art. 241 alin. (1) ale Legii educaţiei naţionale nr. 1/2011, cu modificările şi completările ulterioare,</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în temeiul art. 15 alin. (3) din Hotărârea Guvernului nr. 24/2020 privind organizarea şi funcţionarea Ministerului Educaţiei şi Cercetării, cu modificările ulterioare,</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având în vedere prevederile art. 6 lit. d) din Hotărârea Guvernului nr. 277/2020 privind organizarea şi funcţionarea Centrului Naţional de Politici şi Evaluare în Educaţie,</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în baza dispoziţiilor art. 7 din Ordinul ministrului educaţiei şi cercetării nr. 5.434/2020 privind aprobarea Metodologiei-cadru de organizare şi desfăşurare a examenului naţional pentru definitivare în învăţământul preuniversitar,</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w:t>
      </w:r>
      <w:r w:rsidRPr="00BB1CBF">
        <w:rPr>
          <w:b/>
          <w:bCs/>
          <w:sz w:val="22"/>
          <w:szCs w:val="24"/>
          <w:lang w:val="ro-RO" w:eastAsia="en-US"/>
        </w:rPr>
        <w:t>ministrul educaţiei şi cercetării</w:t>
      </w:r>
      <w:r w:rsidRPr="00BB1CBF">
        <w:rPr>
          <w:sz w:val="22"/>
          <w:szCs w:val="24"/>
          <w:lang w:val="ro-RO" w:eastAsia="en-US"/>
        </w:rPr>
        <w:t xml:space="preserve"> emite prezentul ordin.</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ART. 1</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Se aprobă programele pentru susţinerea examenului naţional pentru definitivare în învăţământul preuniversitar, începând cu sesiunea 2021, prevăzute în anexa nr. 1*), care face parte integrantă din prezentul ordin.</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 Anexa nr. 1 se publică în Monitorul Oficial al României, Partea I, nr. 1198 bis, care se poate achiziţiona de la Centrul pentru relaţii cu publicul al Regiei Autonome "Monitorul Oficial", Bucureşti, şos. Panduri nr. 1.</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ART. 2</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Disciplinele examenului naţional pentru definitivare în învăţământul preuniversitar pentru care sunt aprobate programele din anexa nr. 1 sunt cuprinse în anexa nr. 2*), care face parte integrantă din prezentul ordin.</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 Anexa nr. 2 se publică în Monitorul Oficial al României, Partea I, nr. 1198 bis, care se poate achiziţiona de la Centrul pentru relaţii cu publicul al Regiei Autonome "Monitorul Oficial", Bucureşti, şos. Panduri nr. 1.</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ART. 3</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Direcţia generală învăţământ preuniversitar, Direcţia generală minorităţi şi relaţia cu Parlamentul din cadrul Ministerului Educaţiei şi Cercetării, Centrul Naţional de Politici şi Evaluare în educaţie şi inspectoratele şcolare duc la îndeplinire prevederile prezentului ordin.</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ART. 4</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Prezentul ordin se publică în Monitorul Oficial al României, Partea I.</w:t>
      </w:r>
    </w:p>
    <w:p w:rsidR="00A75A39" w:rsidRPr="00BB1CBF" w:rsidRDefault="00A75A39" w:rsidP="00A75A39">
      <w:pPr>
        <w:autoSpaceDE w:val="0"/>
        <w:autoSpaceDN w:val="0"/>
        <w:adjustRightInd w:val="0"/>
        <w:rPr>
          <w:sz w:val="22"/>
          <w:szCs w:val="24"/>
          <w:lang w:val="ro-RO" w:eastAsia="en-US"/>
        </w:rPr>
      </w:pPr>
      <w:bookmarkStart w:id="0" w:name="_GoBack"/>
      <w:bookmarkEnd w:id="0"/>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Ministrul educaţiei şi cercetării,</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w:t>
      </w:r>
      <w:r w:rsidRPr="00BB1CBF">
        <w:rPr>
          <w:b/>
          <w:bCs/>
          <w:sz w:val="22"/>
          <w:szCs w:val="24"/>
          <w:lang w:val="ro-RO" w:eastAsia="en-US"/>
        </w:rPr>
        <w:t>Cristina Monica Anisie</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Bucureşti, 9 noiembrie 2020.</w:t>
      </w:r>
    </w:p>
    <w:p w:rsidR="00A75A39" w:rsidRPr="00BB1CBF" w:rsidRDefault="00A75A39" w:rsidP="00A75A39">
      <w:pPr>
        <w:autoSpaceDE w:val="0"/>
        <w:autoSpaceDN w:val="0"/>
        <w:adjustRightInd w:val="0"/>
        <w:rPr>
          <w:sz w:val="22"/>
          <w:szCs w:val="24"/>
          <w:lang w:val="ro-RO" w:eastAsia="en-US"/>
        </w:rPr>
      </w:pPr>
      <w:r w:rsidRPr="00BB1CBF">
        <w:rPr>
          <w:sz w:val="22"/>
          <w:szCs w:val="24"/>
          <w:lang w:val="ro-RO" w:eastAsia="en-US"/>
        </w:rPr>
        <w:t xml:space="preserve">    Nr. 5.976.</w:t>
      </w:r>
    </w:p>
    <w:p w:rsidR="00A75A39" w:rsidRPr="00BB1CBF" w:rsidRDefault="00A75A39" w:rsidP="00A75A39">
      <w:pPr>
        <w:autoSpaceDE w:val="0"/>
        <w:autoSpaceDN w:val="0"/>
        <w:adjustRightInd w:val="0"/>
        <w:rPr>
          <w:sz w:val="22"/>
          <w:szCs w:val="24"/>
          <w:lang w:val="ro-RO" w:eastAsia="en-US"/>
        </w:rPr>
      </w:pPr>
    </w:p>
    <w:p w:rsidR="00A75A39" w:rsidRPr="00BB1CBF" w:rsidRDefault="00A75A39" w:rsidP="00A75A39">
      <w:pPr>
        <w:jc w:val="right"/>
        <w:rPr>
          <w:sz w:val="22"/>
          <w:szCs w:val="24"/>
          <w:lang w:val="ro-RO" w:eastAsia="en-US"/>
        </w:rPr>
      </w:pPr>
      <w:r w:rsidRPr="00BB1CBF">
        <w:rPr>
          <w:sz w:val="22"/>
          <w:szCs w:val="24"/>
          <w:lang w:val="ro-RO" w:eastAsia="en-US"/>
        </w:rPr>
        <w:t xml:space="preserve">                              ---------------</w:t>
      </w:r>
    </w:p>
    <w:p w:rsidR="00A75A39" w:rsidRPr="00BB1CBF" w:rsidRDefault="00A75A39" w:rsidP="00A75A39">
      <w:pPr>
        <w:jc w:val="right"/>
        <w:rPr>
          <w:sz w:val="22"/>
          <w:szCs w:val="24"/>
          <w:lang w:val="ro-RO" w:eastAsia="en-US"/>
        </w:rPr>
      </w:pPr>
    </w:p>
    <w:p w:rsidR="001F1B05" w:rsidRPr="00BB1CBF" w:rsidRDefault="001F1B05" w:rsidP="00A75A39">
      <w:pPr>
        <w:jc w:val="right"/>
        <w:rPr>
          <w:b/>
          <w:sz w:val="22"/>
          <w:szCs w:val="24"/>
          <w:lang w:val="ro-RO"/>
        </w:rPr>
      </w:pPr>
      <w:r w:rsidRPr="00BB1CBF">
        <w:rPr>
          <w:b/>
          <w:sz w:val="22"/>
          <w:szCs w:val="24"/>
          <w:lang w:val="ro-RO"/>
        </w:rPr>
        <w:t>Anexa 1</w:t>
      </w:r>
    </w:p>
    <w:p w:rsidR="001F1B05" w:rsidRPr="00BB1CBF" w:rsidRDefault="001F1B05" w:rsidP="001F1B05">
      <w:pPr>
        <w:jc w:val="right"/>
        <w:rPr>
          <w:sz w:val="22"/>
          <w:szCs w:val="24"/>
          <w:lang w:val="ro-RO"/>
        </w:rPr>
      </w:pPr>
    </w:p>
    <w:p w:rsidR="001F1B05" w:rsidRPr="00BB1CBF" w:rsidRDefault="001F1B05" w:rsidP="001F1B05">
      <w:pPr>
        <w:jc w:val="center"/>
        <w:rPr>
          <w:b/>
          <w:sz w:val="22"/>
          <w:szCs w:val="24"/>
          <w:lang w:val="ro-RO"/>
        </w:rPr>
      </w:pPr>
      <w:r w:rsidRPr="00BB1CBF">
        <w:rPr>
          <w:b/>
          <w:sz w:val="22"/>
          <w:szCs w:val="24"/>
          <w:lang w:val="ro-RO"/>
        </w:rPr>
        <w:t xml:space="preserve">PROGRAMELE </w:t>
      </w:r>
    </w:p>
    <w:p w:rsidR="001F1B05" w:rsidRPr="00BB1CBF" w:rsidRDefault="001F1B05" w:rsidP="001F1B05">
      <w:pPr>
        <w:jc w:val="center"/>
        <w:rPr>
          <w:b/>
          <w:sz w:val="22"/>
          <w:szCs w:val="24"/>
          <w:lang w:val="ro-RO"/>
        </w:rPr>
      </w:pPr>
      <w:r w:rsidRPr="00BB1CBF">
        <w:rPr>
          <w:b/>
          <w:sz w:val="22"/>
          <w:szCs w:val="24"/>
          <w:lang w:val="ro-RO"/>
        </w:rPr>
        <w:t xml:space="preserve">PENTRU SUSȚINEREA EXAMENULUI NAȚIONAL </w:t>
      </w:r>
    </w:p>
    <w:p w:rsidR="001F1B05" w:rsidRPr="00BB1CBF" w:rsidRDefault="001F1B05" w:rsidP="001F1B05">
      <w:pPr>
        <w:jc w:val="center"/>
        <w:rPr>
          <w:b/>
          <w:sz w:val="22"/>
          <w:szCs w:val="24"/>
          <w:lang w:val="ro-RO"/>
        </w:rPr>
      </w:pPr>
      <w:r w:rsidRPr="00BB1CBF">
        <w:rPr>
          <w:b/>
          <w:sz w:val="22"/>
          <w:szCs w:val="24"/>
          <w:lang w:val="ro-RO"/>
        </w:rPr>
        <w:t>DE DEFINITIVARE ÎN ÎNVĂȚĂMÂNT</w:t>
      </w:r>
      <w:r w:rsidR="00B8123F" w:rsidRPr="00BB1CBF">
        <w:rPr>
          <w:b/>
          <w:sz w:val="22"/>
          <w:szCs w:val="24"/>
          <w:lang w:val="ro-RO"/>
        </w:rPr>
        <w:t>UL PREUNIVERSITAR</w:t>
      </w:r>
    </w:p>
    <w:p w:rsidR="003A1058" w:rsidRPr="00BB1CBF" w:rsidRDefault="003A1058" w:rsidP="001F1B05">
      <w:pPr>
        <w:jc w:val="center"/>
        <w:rPr>
          <w:b/>
          <w:sz w:val="22"/>
          <w:szCs w:val="24"/>
          <w:lang w:val="ro-RO"/>
        </w:rPr>
      </w:pPr>
    </w:p>
    <w:p w:rsidR="001F1B05" w:rsidRPr="00BB1CBF" w:rsidRDefault="001F1B05" w:rsidP="001F1B05">
      <w:pPr>
        <w:jc w:val="center"/>
        <w:rPr>
          <w:b/>
          <w:sz w:val="22"/>
          <w:szCs w:val="24"/>
          <w:lang w:val="ro-RO"/>
        </w:rPr>
      </w:pPr>
      <w:r w:rsidRPr="00BB1CBF">
        <w:rPr>
          <w:b/>
          <w:sz w:val="22"/>
          <w:szCs w:val="24"/>
          <w:lang w:val="ro-RO"/>
        </w:rPr>
        <w:t xml:space="preserve">EXAMENUL NAȚIONAL DE </w:t>
      </w:r>
      <w:r w:rsidRPr="00BB1CBF">
        <w:rPr>
          <w:b/>
          <w:bCs/>
          <w:sz w:val="22"/>
          <w:szCs w:val="24"/>
          <w:lang w:val="ro-RO"/>
        </w:rPr>
        <w:t>DEFINITIVARE</w:t>
      </w:r>
      <w:r w:rsidRPr="00BB1CBF">
        <w:rPr>
          <w:b/>
          <w:sz w:val="22"/>
          <w:szCs w:val="24"/>
          <w:lang w:val="ro-RO"/>
        </w:rPr>
        <w:t xml:space="preserve"> ÎN ÎNVĂȚĂMÂNT</w:t>
      </w:r>
    </w:p>
    <w:p w:rsidR="003A1058" w:rsidRPr="00BB1CBF" w:rsidRDefault="003A1058" w:rsidP="001F1B05">
      <w:pPr>
        <w:jc w:val="center"/>
        <w:rPr>
          <w:b/>
          <w:sz w:val="22"/>
          <w:szCs w:val="24"/>
          <w:lang w:val="ro-RO"/>
        </w:rPr>
      </w:pPr>
    </w:p>
    <w:p w:rsidR="003A1058" w:rsidRPr="00BB1CBF" w:rsidRDefault="003A1058" w:rsidP="001F1B05">
      <w:pPr>
        <w:jc w:val="center"/>
        <w:rPr>
          <w:b/>
          <w:sz w:val="22"/>
          <w:szCs w:val="24"/>
          <w:lang w:val="ro-RO"/>
        </w:rPr>
      </w:pPr>
      <w:r w:rsidRPr="00BB1CBF">
        <w:rPr>
          <w:b/>
          <w:sz w:val="22"/>
          <w:szCs w:val="24"/>
          <w:lang w:val="ro-RO"/>
        </w:rPr>
        <w:t xml:space="preserve">PROGRAMA </w:t>
      </w:r>
    </w:p>
    <w:p w:rsidR="001F1B05" w:rsidRPr="00BB1CBF" w:rsidRDefault="003A1058" w:rsidP="001F1B05">
      <w:pPr>
        <w:jc w:val="center"/>
        <w:rPr>
          <w:b/>
          <w:sz w:val="22"/>
          <w:szCs w:val="24"/>
          <w:lang w:val="ro-RO"/>
        </w:rPr>
      </w:pPr>
      <w:r w:rsidRPr="00BB1CBF">
        <w:rPr>
          <w:b/>
          <w:sz w:val="22"/>
          <w:szCs w:val="24"/>
          <w:lang w:val="ro-RO"/>
        </w:rPr>
        <w:t xml:space="preserve">PENTRU </w:t>
      </w:r>
    </w:p>
    <w:p w:rsidR="001F1B05" w:rsidRPr="00BB1CBF" w:rsidRDefault="001F1B05" w:rsidP="001F1B05">
      <w:pPr>
        <w:ind w:firstLine="567"/>
        <w:jc w:val="center"/>
        <w:rPr>
          <w:b/>
          <w:color w:val="000000"/>
          <w:sz w:val="22"/>
          <w:szCs w:val="24"/>
          <w:lang w:val="ro-RO"/>
        </w:rPr>
      </w:pPr>
      <w:r w:rsidRPr="00BB1CBF">
        <w:rPr>
          <w:b/>
          <w:color w:val="000000"/>
          <w:sz w:val="22"/>
          <w:szCs w:val="24"/>
          <w:lang w:val="ro-RO"/>
        </w:rPr>
        <w:t>INFORMATICĂ ŞI</w:t>
      </w:r>
      <w:r w:rsidR="00E313D9" w:rsidRPr="00BB1CBF">
        <w:rPr>
          <w:b/>
          <w:color w:val="000000"/>
          <w:sz w:val="22"/>
          <w:szCs w:val="24"/>
          <w:lang w:val="ro-RO"/>
        </w:rPr>
        <w:t xml:space="preserve"> </w:t>
      </w:r>
      <w:r w:rsidRPr="00BB1CBF">
        <w:rPr>
          <w:b/>
          <w:bCs/>
          <w:color w:val="000000"/>
          <w:sz w:val="22"/>
          <w:szCs w:val="24"/>
          <w:lang w:val="ro-RO"/>
        </w:rPr>
        <w:t>TEHNOLOGIA</w:t>
      </w:r>
      <w:r w:rsidR="003A1058" w:rsidRPr="00BB1CBF">
        <w:rPr>
          <w:b/>
          <w:bCs/>
          <w:color w:val="000000"/>
          <w:sz w:val="22"/>
          <w:szCs w:val="24"/>
          <w:lang w:val="ro-RO"/>
        </w:rPr>
        <w:t xml:space="preserve"> INFORMAŢIEI</w:t>
      </w:r>
    </w:p>
    <w:p w:rsidR="001F1B05" w:rsidRPr="00BB1CBF" w:rsidRDefault="001F1B05" w:rsidP="001F1B05">
      <w:pPr>
        <w:jc w:val="center"/>
        <w:rPr>
          <w:b/>
          <w:sz w:val="22"/>
          <w:szCs w:val="24"/>
          <w:lang w:val="ro-RO"/>
        </w:rPr>
      </w:pPr>
    </w:p>
    <w:p w:rsidR="006E79CA" w:rsidRPr="00BB1CBF" w:rsidRDefault="006E79CA" w:rsidP="001F1B05">
      <w:pPr>
        <w:jc w:val="center"/>
        <w:rPr>
          <w:b/>
          <w:sz w:val="22"/>
          <w:szCs w:val="24"/>
          <w:lang w:val="ro-RO"/>
        </w:rPr>
      </w:pPr>
      <w:r w:rsidRPr="00BB1CBF">
        <w:rPr>
          <w:b/>
          <w:sz w:val="22"/>
          <w:szCs w:val="24"/>
          <w:lang w:val="ro-RO"/>
        </w:rPr>
        <w:t>- Bucureşti -</w:t>
      </w:r>
    </w:p>
    <w:p w:rsidR="001F1B05" w:rsidRPr="00BB1CBF" w:rsidRDefault="006E79CA" w:rsidP="001F1B05">
      <w:pPr>
        <w:jc w:val="center"/>
        <w:rPr>
          <w:b/>
          <w:sz w:val="22"/>
          <w:szCs w:val="24"/>
          <w:lang w:val="ro-RO"/>
        </w:rPr>
      </w:pPr>
      <w:r w:rsidRPr="00BB1CBF">
        <w:rPr>
          <w:b/>
          <w:sz w:val="22"/>
          <w:szCs w:val="24"/>
          <w:lang w:val="ro-RO"/>
        </w:rPr>
        <w:t>2020</w:t>
      </w:r>
    </w:p>
    <w:p w:rsidR="001F1B05" w:rsidRPr="00BB1CBF" w:rsidRDefault="001F1B05" w:rsidP="001F1B05">
      <w:pPr>
        <w:jc w:val="center"/>
        <w:rPr>
          <w:b/>
          <w:sz w:val="22"/>
          <w:szCs w:val="24"/>
          <w:lang w:val="ro-RO"/>
        </w:rPr>
      </w:pPr>
    </w:p>
    <w:p w:rsidR="00660470" w:rsidRPr="00BB1CBF" w:rsidRDefault="00660470" w:rsidP="00660470">
      <w:pPr>
        <w:widowControl w:val="0"/>
        <w:numPr>
          <w:ilvl w:val="0"/>
          <w:numId w:val="23"/>
        </w:numPr>
        <w:autoSpaceDE w:val="0"/>
        <w:autoSpaceDN w:val="0"/>
        <w:adjustRightInd w:val="0"/>
        <w:ind w:right="-1"/>
        <w:rPr>
          <w:sz w:val="22"/>
          <w:szCs w:val="24"/>
          <w:lang w:val="ro-RO"/>
        </w:rPr>
      </w:pPr>
      <w:r w:rsidRPr="00BB1CBF">
        <w:rPr>
          <w:b/>
          <w:bCs/>
          <w:sz w:val="22"/>
          <w:szCs w:val="24"/>
          <w:lang w:val="ro-RO"/>
        </w:rPr>
        <w:t>NOTĂ DE PREZENTARE</w:t>
      </w:r>
    </w:p>
    <w:p w:rsidR="00764F6D" w:rsidRPr="00BB1CBF" w:rsidRDefault="00764F6D" w:rsidP="00660470">
      <w:pPr>
        <w:widowControl w:val="0"/>
        <w:autoSpaceDE w:val="0"/>
        <w:autoSpaceDN w:val="0"/>
        <w:adjustRightInd w:val="0"/>
        <w:ind w:right="49" w:firstLine="360"/>
        <w:jc w:val="both"/>
        <w:rPr>
          <w:sz w:val="22"/>
          <w:szCs w:val="24"/>
          <w:lang w:val="ro-RO"/>
        </w:rPr>
      </w:pPr>
      <w:r w:rsidRPr="00BB1CBF">
        <w:rPr>
          <w:sz w:val="22"/>
          <w:szCs w:val="24"/>
          <w:lang w:val="ro-RO"/>
        </w:rPr>
        <w:t>Conform Legii Educaţiei Naţionale nr. 1/2011 cu modificările şi completările ulterioare, examenul naţional de definitivare în învăţământ finalizează formarea iniţială a celor care doresc ocuparea funcţiilor didactice din învăţământul preuniversitar. Titularizarea în sistemul naţional de învăţământ este condiţionată de promovarea acestui examen.</w:t>
      </w:r>
    </w:p>
    <w:p w:rsidR="002C3BED" w:rsidRPr="00BB1CBF" w:rsidRDefault="00E1149E" w:rsidP="00660470">
      <w:pPr>
        <w:widowControl w:val="0"/>
        <w:autoSpaceDE w:val="0"/>
        <w:autoSpaceDN w:val="0"/>
        <w:adjustRightInd w:val="0"/>
        <w:ind w:right="49" w:firstLine="360"/>
        <w:jc w:val="both"/>
        <w:rPr>
          <w:sz w:val="22"/>
          <w:szCs w:val="24"/>
          <w:lang w:val="ro-RO"/>
        </w:rPr>
      </w:pPr>
      <w:r w:rsidRPr="00BB1CBF">
        <w:rPr>
          <w:sz w:val="22"/>
          <w:szCs w:val="24"/>
          <w:lang w:val="ro-RO"/>
        </w:rPr>
        <w:t>Această p</w:t>
      </w:r>
      <w:r w:rsidR="00660470" w:rsidRPr="00BB1CBF">
        <w:rPr>
          <w:sz w:val="22"/>
          <w:szCs w:val="24"/>
          <w:lang w:val="ro-RO"/>
        </w:rPr>
        <w:t>rogra</w:t>
      </w:r>
      <w:r w:rsidR="00660470" w:rsidRPr="00BB1CBF">
        <w:rPr>
          <w:spacing w:val="-2"/>
          <w:sz w:val="22"/>
          <w:szCs w:val="24"/>
          <w:lang w:val="ro-RO"/>
        </w:rPr>
        <w:t>m</w:t>
      </w:r>
      <w:r w:rsidRPr="00BB1CBF">
        <w:rPr>
          <w:sz w:val="22"/>
          <w:szCs w:val="24"/>
          <w:lang w:val="ro-RO"/>
        </w:rPr>
        <w:t>ă</w:t>
      </w:r>
      <w:r w:rsidR="00660470" w:rsidRPr="00BB1CBF">
        <w:rPr>
          <w:spacing w:val="2"/>
          <w:sz w:val="22"/>
          <w:szCs w:val="24"/>
          <w:lang w:val="ro-RO"/>
        </w:rPr>
        <w:t xml:space="preserve"> </w:t>
      </w:r>
      <w:r w:rsidR="00660470" w:rsidRPr="00BB1CBF">
        <w:rPr>
          <w:sz w:val="22"/>
          <w:szCs w:val="24"/>
          <w:lang w:val="ro-RO"/>
        </w:rPr>
        <w:t>se</w:t>
      </w:r>
      <w:r w:rsidR="00660470" w:rsidRPr="00BB1CBF">
        <w:rPr>
          <w:spacing w:val="2"/>
          <w:sz w:val="22"/>
          <w:szCs w:val="24"/>
          <w:lang w:val="ro-RO"/>
        </w:rPr>
        <w:t xml:space="preserve"> </w:t>
      </w:r>
      <w:r w:rsidR="00660470" w:rsidRPr="00BB1CBF">
        <w:rPr>
          <w:sz w:val="22"/>
          <w:szCs w:val="24"/>
          <w:lang w:val="ro-RO"/>
        </w:rPr>
        <w:t>adre</w:t>
      </w:r>
      <w:r w:rsidR="00660470" w:rsidRPr="00BB1CBF">
        <w:rPr>
          <w:spacing w:val="-1"/>
          <w:sz w:val="22"/>
          <w:szCs w:val="24"/>
          <w:lang w:val="ro-RO"/>
        </w:rPr>
        <w:t>s</w:t>
      </w:r>
      <w:r w:rsidR="00660470" w:rsidRPr="00BB1CBF">
        <w:rPr>
          <w:sz w:val="22"/>
          <w:szCs w:val="24"/>
          <w:lang w:val="ro-RO"/>
        </w:rPr>
        <w:t xml:space="preserve">ează </w:t>
      </w:r>
      <w:r w:rsidR="002C3BED" w:rsidRPr="00BB1CBF">
        <w:rPr>
          <w:sz w:val="22"/>
          <w:szCs w:val="24"/>
          <w:lang w:val="ro-RO"/>
        </w:rPr>
        <w:t xml:space="preserve">cadrelor didactice care susţin examenul naţional de definitivare în învăţământ, în conformitate cu </w:t>
      </w:r>
      <w:r w:rsidR="002C3BED" w:rsidRPr="00BB1CBF">
        <w:rPr>
          <w:i/>
          <w:sz w:val="22"/>
          <w:szCs w:val="24"/>
          <w:lang w:val="ro-RO"/>
        </w:rPr>
        <w:t xml:space="preserve">Metodologia – cadru de organizare şi desfăşurare a examenului de definitivare în învăţământ </w:t>
      </w:r>
      <w:r w:rsidR="002C3BED" w:rsidRPr="00BB1CBF">
        <w:rPr>
          <w:sz w:val="22"/>
          <w:szCs w:val="24"/>
          <w:lang w:val="ro-RO"/>
        </w:rPr>
        <w:t xml:space="preserve">şi cu </w:t>
      </w:r>
      <w:r w:rsidR="002C3BED" w:rsidRPr="00BB1CBF">
        <w:rPr>
          <w:i/>
          <w:sz w:val="22"/>
          <w:szCs w:val="24"/>
          <w:lang w:val="ro-RO"/>
        </w:rPr>
        <w:t xml:space="preserve">Centralizatorul privind disciplinele de învăţământ, domeniile şi specializările </w:t>
      </w:r>
      <w:r w:rsidR="002C3BED" w:rsidRPr="00BB1CBF">
        <w:rPr>
          <w:sz w:val="22"/>
          <w:szCs w:val="24"/>
          <w:lang w:val="ro-RO"/>
        </w:rPr>
        <w:t>în vigoare, precum şi cu probele valabile în cadrul acestui examen.</w:t>
      </w:r>
    </w:p>
    <w:p w:rsidR="00660470" w:rsidRPr="00BB1CBF" w:rsidRDefault="00660470" w:rsidP="00660470">
      <w:pPr>
        <w:widowControl w:val="0"/>
        <w:autoSpaceDE w:val="0"/>
        <w:autoSpaceDN w:val="0"/>
        <w:adjustRightInd w:val="0"/>
        <w:ind w:right="49" w:firstLine="360"/>
        <w:jc w:val="both"/>
        <w:rPr>
          <w:sz w:val="22"/>
          <w:szCs w:val="24"/>
          <w:lang w:val="ro-RO"/>
        </w:rPr>
      </w:pPr>
      <w:r w:rsidRPr="00BB1CBF">
        <w:rPr>
          <w:sz w:val="22"/>
          <w:szCs w:val="24"/>
          <w:lang w:val="ro-RO"/>
        </w:rPr>
        <w:t xml:space="preserve">Programa de </w:t>
      </w:r>
      <w:r w:rsidR="004D0734" w:rsidRPr="00BB1CBF">
        <w:rPr>
          <w:sz w:val="22"/>
          <w:szCs w:val="24"/>
          <w:lang w:val="ro-RO"/>
        </w:rPr>
        <w:t>examen</w:t>
      </w:r>
      <w:r w:rsidRPr="00BB1CBF">
        <w:rPr>
          <w:sz w:val="22"/>
          <w:szCs w:val="24"/>
          <w:lang w:val="ro-RO"/>
        </w:rPr>
        <w:t xml:space="preserve"> este elaborată în acord cu programele şcolare în vigoare din învăţământul preuniversitar pentru disciplinele informatice şi cu programele pentru evaluările şi examenele naţionale, în conformitate cu abordarea curriculară sistemică în realizarea activităţilor didactice.</w:t>
      </w:r>
    </w:p>
    <w:p w:rsidR="00660470" w:rsidRPr="00BB1CBF" w:rsidRDefault="00EA01B0" w:rsidP="00660470">
      <w:pPr>
        <w:widowControl w:val="0"/>
        <w:autoSpaceDE w:val="0"/>
        <w:autoSpaceDN w:val="0"/>
        <w:adjustRightInd w:val="0"/>
        <w:ind w:right="48" w:firstLine="360"/>
        <w:jc w:val="both"/>
        <w:rPr>
          <w:sz w:val="22"/>
          <w:szCs w:val="24"/>
          <w:lang w:val="ro-RO"/>
        </w:rPr>
      </w:pPr>
      <w:r w:rsidRPr="00BB1CBF">
        <w:rPr>
          <w:sz w:val="22"/>
          <w:szCs w:val="24"/>
          <w:lang w:val="ro-RO"/>
        </w:rPr>
        <w:t>Examenul</w:t>
      </w:r>
      <w:r w:rsidR="00660470" w:rsidRPr="00BB1CBF">
        <w:rPr>
          <w:sz w:val="22"/>
          <w:szCs w:val="24"/>
          <w:lang w:val="ro-RO"/>
        </w:rPr>
        <w:t xml:space="preserve"> este </w:t>
      </w:r>
      <w:r w:rsidR="00660470" w:rsidRPr="00BB1CBF">
        <w:rPr>
          <w:spacing w:val="-1"/>
          <w:sz w:val="22"/>
          <w:szCs w:val="24"/>
          <w:lang w:val="ro-RO"/>
        </w:rPr>
        <w:t>o</w:t>
      </w:r>
      <w:r w:rsidR="00660470" w:rsidRPr="00BB1CBF">
        <w:rPr>
          <w:sz w:val="22"/>
          <w:szCs w:val="24"/>
          <w:lang w:val="ro-RO"/>
        </w:rPr>
        <w:t>rie</w:t>
      </w:r>
      <w:r w:rsidR="00660470" w:rsidRPr="00BB1CBF">
        <w:rPr>
          <w:spacing w:val="-1"/>
          <w:sz w:val="22"/>
          <w:szCs w:val="24"/>
          <w:lang w:val="ro-RO"/>
        </w:rPr>
        <w:t>n</w:t>
      </w:r>
      <w:r w:rsidR="00660470" w:rsidRPr="00BB1CBF">
        <w:rPr>
          <w:spacing w:val="1"/>
          <w:sz w:val="22"/>
          <w:szCs w:val="24"/>
          <w:lang w:val="ro-RO"/>
        </w:rPr>
        <w:t>t</w:t>
      </w:r>
      <w:r w:rsidR="00660470" w:rsidRPr="00BB1CBF">
        <w:rPr>
          <w:sz w:val="22"/>
          <w:szCs w:val="24"/>
          <w:lang w:val="ro-RO"/>
        </w:rPr>
        <w:t>at spre a evalua calitatea conce</w:t>
      </w:r>
      <w:r w:rsidR="00660470" w:rsidRPr="00BB1CBF">
        <w:rPr>
          <w:spacing w:val="-2"/>
          <w:sz w:val="22"/>
          <w:szCs w:val="24"/>
          <w:lang w:val="ro-RO"/>
        </w:rPr>
        <w:t>p</w:t>
      </w:r>
      <w:r w:rsidR="00660470" w:rsidRPr="00BB1CBF">
        <w:rPr>
          <w:spacing w:val="1"/>
          <w:sz w:val="22"/>
          <w:szCs w:val="24"/>
          <w:lang w:val="ro-RO"/>
        </w:rPr>
        <w:t>ţ</w:t>
      </w:r>
      <w:r w:rsidR="00660470" w:rsidRPr="00BB1CBF">
        <w:rPr>
          <w:sz w:val="22"/>
          <w:szCs w:val="24"/>
          <w:lang w:val="ro-RO"/>
        </w:rPr>
        <w:t>i</w:t>
      </w:r>
      <w:r w:rsidR="00660470" w:rsidRPr="00BB1CBF">
        <w:rPr>
          <w:spacing w:val="-1"/>
          <w:sz w:val="22"/>
          <w:szCs w:val="24"/>
          <w:lang w:val="ro-RO"/>
        </w:rPr>
        <w:t>e</w:t>
      </w:r>
      <w:r w:rsidR="00660470" w:rsidRPr="00BB1CBF">
        <w:rPr>
          <w:sz w:val="22"/>
          <w:szCs w:val="24"/>
          <w:lang w:val="ro-RO"/>
        </w:rPr>
        <w:t>i</w:t>
      </w:r>
      <w:r w:rsidR="00660470" w:rsidRPr="00BB1CBF">
        <w:rPr>
          <w:spacing w:val="59"/>
          <w:sz w:val="22"/>
          <w:szCs w:val="24"/>
          <w:lang w:val="ro-RO"/>
        </w:rPr>
        <w:t xml:space="preserve"> </w:t>
      </w:r>
      <w:r w:rsidR="00660470" w:rsidRPr="00BB1CBF">
        <w:rPr>
          <w:sz w:val="22"/>
          <w:szCs w:val="24"/>
          <w:lang w:val="ro-RO"/>
        </w:rPr>
        <w:t>didactice</w:t>
      </w:r>
      <w:r w:rsidR="00660470" w:rsidRPr="00BB1CBF">
        <w:rPr>
          <w:spacing w:val="58"/>
          <w:sz w:val="22"/>
          <w:szCs w:val="24"/>
          <w:lang w:val="ro-RO"/>
        </w:rPr>
        <w:t xml:space="preserve"> </w:t>
      </w:r>
      <w:r w:rsidR="00660470" w:rsidRPr="00BB1CBF">
        <w:rPr>
          <w:sz w:val="22"/>
          <w:szCs w:val="24"/>
          <w:lang w:val="ro-RO"/>
        </w:rPr>
        <w:t xml:space="preserve">şi </w:t>
      </w:r>
      <w:r w:rsidR="00660470" w:rsidRPr="00BB1CBF">
        <w:rPr>
          <w:spacing w:val="-2"/>
          <w:sz w:val="22"/>
          <w:szCs w:val="24"/>
          <w:lang w:val="ro-RO"/>
        </w:rPr>
        <w:t>m</w:t>
      </w:r>
      <w:r w:rsidR="00660470" w:rsidRPr="00BB1CBF">
        <w:rPr>
          <w:sz w:val="22"/>
          <w:szCs w:val="24"/>
          <w:lang w:val="ro-RO"/>
        </w:rPr>
        <w:t>odali</w:t>
      </w:r>
      <w:r w:rsidR="00660470" w:rsidRPr="00BB1CBF">
        <w:rPr>
          <w:spacing w:val="1"/>
          <w:sz w:val="22"/>
          <w:szCs w:val="24"/>
          <w:lang w:val="ro-RO"/>
        </w:rPr>
        <w:t>t</w:t>
      </w:r>
      <w:r w:rsidR="00660470" w:rsidRPr="00BB1CBF">
        <w:rPr>
          <w:sz w:val="22"/>
          <w:szCs w:val="24"/>
          <w:lang w:val="ro-RO"/>
        </w:rPr>
        <w:t>ăţile concrete prin care profesorul pune elevii în situ</w:t>
      </w:r>
      <w:r w:rsidR="00660470" w:rsidRPr="00BB1CBF">
        <w:rPr>
          <w:spacing w:val="-3"/>
          <w:sz w:val="22"/>
          <w:szCs w:val="24"/>
          <w:lang w:val="ro-RO"/>
        </w:rPr>
        <w:t>a</w:t>
      </w:r>
      <w:r w:rsidR="00660470" w:rsidRPr="00BB1CBF">
        <w:rPr>
          <w:spacing w:val="1"/>
          <w:sz w:val="22"/>
          <w:szCs w:val="24"/>
          <w:lang w:val="ro-RO"/>
        </w:rPr>
        <w:t>ţ</w:t>
      </w:r>
      <w:r w:rsidR="00660470" w:rsidRPr="00BB1CBF">
        <w:rPr>
          <w:sz w:val="22"/>
          <w:szCs w:val="24"/>
          <w:lang w:val="ro-RO"/>
        </w:rPr>
        <w:t>ii de învăţare eficiente pentru a conduce la</w:t>
      </w:r>
      <w:r w:rsidR="00660470" w:rsidRPr="00BB1CBF">
        <w:rPr>
          <w:spacing w:val="1"/>
          <w:sz w:val="22"/>
          <w:szCs w:val="24"/>
          <w:lang w:val="ro-RO"/>
        </w:rPr>
        <w:t xml:space="preserve"> </w:t>
      </w:r>
      <w:r w:rsidR="00660470" w:rsidRPr="00BB1CBF">
        <w:rPr>
          <w:sz w:val="22"/>
          <w:szCs w:val="24"/>
          <w:lang w:val="ro-RO"/>
        </w:rPr>
        <w:t>for</w:t>
      </w:r>
      <w:r w:rsidR="00660470" w:rsidRPr="00BB1CBF">
        <w:rPr>
          <w:spacing w:val="-2"/>
          <w:sz w:val="22"/>
          <w:szCs w:val="24"/>
          <w:lang w:val="ro-RO"/>
        </w:rPr>
        <w:t>m</w:t>
      </w:r>
      <w:r w:rsidR="00660470" w:rsidRPr="00BB1CBF">
        <w:rPr>
          <w:sz w:val="22"/>
          <w:szCs w:val="24"/>
          <w:lang w:val="ro-RO"/>
        </w:rPr>
        <w:t>area</w:t>
      </w:r>
      <w:r w:rsidR="00660470" w:rsidRPr="00BB1CBF">
        <w:rPr>
          <w:spacing w:val="1"/>
          <w:sz w:val="22"/>
          <w:szCs w:val="24"/>
          <w:lang w:val="ro-RO"/>
        </w:rPr>
        <w:t xml:space="preserve"> </w:t>
      </w:r>
      <w:r w:rsidR="00660470" w:rsidRPr="00BB1CBF">
        <w:rPr>
          <w:sz w:val="22"/>
          <w:szCs w:val="24"/>
          <w:lang w:val="ro-RO"/>
        </w:rPr>
        <w:t>co</w:t>
      </w:r>
      <w:r w:rsidR="00660470" w:rsidRPr="00BB1CBF">
        <w:rPr>
          <w:spacing w:val="-2"/>
          <w:sz w:val="22"/>
          <w:szCs w:val="24"/>
          <w:lang w:val="ro-RO"/>
        </w:rPr>
        <w:t>m</w:t>
      </w:r>
      <w:r w:rsidR="00660470" w:rsidRPr="00BB1CBF">
        <w:rPr>
          <w:sz w:val="22"/>
          <w:szCs w:val="24"/>
          <w:lang w:val="ro-RO"/>
        </w:rPr>
        <w:t>peten</w:t>
      </w:r>
      <w:r w:rsidR="00660470" w:rsidRPr="00BB1CBF">
        <w:rPr>
          <w:spacing w:val="1"/>
          <w:sz w:val="22"/>
          <w:szCs w:val="24"/>
          <w:lang w:val="ro-RO"/>
        </w:rPr>
        <w:t>ţ</w:t>
      </w:r>
      <w:r w:rsidR="00660470" w:rsidRPr="00BB1CBF">
        <w:rPr>
          <w:sz w:val="22"/>
          <w:szCs w:val="24"/>
          <w:lang w:val="ro-RO"/>
        </w:rPr>
        <w:t>el</w:t>
      </w:r>
      <w:r w:rsidR="00660470" w:rsidRPr="00BB1CBF">
        <w:rPr>
          <w:spacing w:val="-1"/>
          <w:sz w:val="22"/>
          <w:szCs w:val="24"/>
          <w:lang w:val="ro-RO"/>
        </w:rPr>
        <w:t>o</w:t>
      </w:r>
      <w:r w:rsidR="00660470" w:rsidRPr="00BB1CBF">
        <w:rPr>
          <w:sz w:val="22"/>
          <w:szCs w:val="24"/>
          <w:lang w:val="ro-RO"/>
        </w:rPr>
        <w:t>r</w:t>
      </w:r>
      <w:r w:rsidR="00660470" w:rsidRPr="00BB1CBF">
        <w:rPr>
          <w:spacing w:val="2"/>
          <w:sz w:val="22"/>
          <w:szCs w:val="24"/>
          <w:lang w:val="ro-RO"/>
        </w:rPr>
        <w:t xml:space="preserve"> </w:t>
      </w:r>
      <w:r w:rsidR="00660470" w:rsidRPr="00BB1CBF">
        <w:rPr>
          <w:sz w:val="22"/>
          <w:szCs w:val="24"/>
          <w:lang w:val="ro-RO"/>
        </w:rPr>
        <w:t>prev</w:t>
      </w:r>
      <w:r w:rsidR="00660470" w:rsidRPr="00BB1CBF">
        <w:rPr>
          <w:spacing w:val="-1"/>
          <w:sz w:val="22"/>
          <w:szCs w:val="24"/>
          <w:lang w:val="ro-RO"/>
        </w:rPr>
        <w:t>ă</w:t>
      </w:r>
      <w:r w:rsidR="00660470" w:rsidRPr="00BB1CBF">
        <w:rPr>
          <w:sz w:val="22"/>
          <w:szCs w:val="24"/>
          <w:lang w:val="ro-RO"/>
        </w:rPr>
        <w:t>zute</w:t>
      </w:r>
      <w:r w:rsidR="00660470" w:rsidRPr="00BB1CBF">
        <w:rPr>
          <w:spacing w:val="1"/>
          <w:sz w:val="22"/>
          <w:szCs w:val="24"/>
          <w:lang w:val="ro-RO"/>
        </w:rPr>
        <w:t xml:space="preserve"> </w:t>
      </w:r>
      <w:r w:rsidR="00660470" w:rsidRPr="00BB1CBF">
        <w:rPr>
          <w:sz w:val="22"/>
          <w:szCs w:val="24"/>
          <w:lang w:val="ro-RO"/>
        </w:rPr>
        <w:t>în</w:t>
      </w:r>
      <w:r w:rsidR="00660470" w:rsidRPr="00BB1CBF">
        <w:rPr>
          <w:spacing w:val="1"/>
          <w:sz w:val="22"/>
          <w:szCs w:val="24"/>
          <w:lang w:val="ro-RO"/>
        </w:rPr>
        <w:t xml:space="preserve"> </w:t>
      </w:r>
      <w:r w:rsidR="00660470" w:rsidRPr="00BB1CBF">
        <w:rPr>
          <w:spacing w:val="-1"/>
          <w:sz w:val="22"/>
          <w:szCs w:val="24"/>
          <w:lang w:val="ro-RO"/>
        </w:rPr>
        <w:t>p</w:t>
      </w:r>
      <w:r w:rsidR="00660470" w:rsidRPr="00BB1CBF">
        <w:rPr>
          <w:sz w:val="22"/>
          <w:szCs w:val="24"/>
          <w:lang w:val="ro-RO"/>
        </w:rPr>
        <w:t>ro</w:t>
      </w:r>
      <w:r w:rsidR="00660470" w:rsidRPr="00BB1CBF">
        <w:rPr>
          <w:spacing w:val="-1"/>
          <w:sz w:val="22"/>
          <w:szCs w:val="24"/>
          <w:lang w:val="ro-RO"/>
        </w:rPr>
        <w:t>g</w:t>
      </w:r>
      <w:r w:rsidR="00660470" w:rsidRPr="00BB1CBF">
        <w:rPr>
          <w:sz w:val="22"/>
          <w:szCs w:val="24"/>
          <w:lang w:val="ro-RO"/>
        </w:rPr>
        <w:t>ra</w:t>
      </w:r>
      <w:r w:rsidR="00660470" w:rsidRPr="00BB1CBF">
        <w:rPr>
          <w:spacing w:val="-2"/>
          <w:sz w:val="22"/>
          <w:szCs w:val="24"/>
          <w:lang w:val="ro-RO"/>
        </w:rPr>
        <w:t>m</w:t>
      </w:r>
      <w:r w:rsidR="00660470" w:rsidRPr="00BB1CBF">
        <w:rPr>
          <w:sz w:val="22"/>
          <w:szCs w:val="24"/>
          <w:lang w:val="ro-RO"/>
        </w:rPr>
        <w:t>ele</w:t>
      </w:r>
      <w:r w:rsidR="00660470" w:rsidRPr="00BB1CBF">
        <w:rPr>
          <w:spacing w:val="2"/>
          <w:sz w:val="22"/>
          <w:szCs w:val="24"/>
          <w:lang w:val="ro-RO"/>
        </w:rPr>
        <w:t xml:space="preserve"> </w:t>
      </w:r>
      <w:r w:rsidR="00660470" w:rsidRPr="00BB1CBF">
        <w:rPr>
          <w:sz w:val="22"/>
          <w:szCs w:val="24"/>
          <w:lang w:val="ro-RO"/>
        </w:rPr>
        <w:t>şcolare.</w:t>
      </w:r>
      <w:r w:rsidR="00660470" w:rsidRPr="00BB1CBF">
        <w:rPr>
          <w:spacing w:val="2"/>
          <w:sz w:val="22"/>
          <w:szCs w:val="24"/>
          <w:lang w:val="ro-RO"/>
        </w:rPr>
        <w:t xml:space="preserve"> </w:t>
      </w:r>
      <w:r w:rsidR="00660470" w:rsidRPr="00BB1CBF">
        <w:rPr>
          <w:sz w:val="22"/>
          <w:szCs w:val="24"/>
          <w:lang w:val="ro-RO"/>
        </w:rPr>
        <w:t>Această orie</w:t>
      </w:r>
      <w:r w:rsidR="00660470" w:rsidRPr="00BB1CBF">
        <w:rPr>
          <w:spacing w:val="-1"/>
          <w:sz w:val="22"/>
          <w:szCs w:val="24"/>
          <w:lang w:val="ro-RO"/>
        </w:rPr>
        <w:t>n</w:t>
      </w:r>
      <w:r w:rsidR="00660470" w:rsidRPr="00BB1CBF">
        <w:rPr>
          <w:spacing w:val="1"/>
          <w:sz w:val="22"/>
          <w:szCs w:val="24"/>
          <w:lang w:val="ro-RO"/>
        </w:rPr>
        <w:t>t</w:t>
      </w:r>
      <w:r w:rsidR="00660470" w:rsidRPr="00BB1CBF">
        <w:rPr>
          <w:sz w:val="22"/>
          <w:szCs w:val="24"/>
          <w:lang w:val="ro-RO"/>
        </w:rPr>
        <w:t>are este</w:t>
      </w:r>
      <w:r w:rsidR="00660470" w:rsidRPr="00BB1CBF">
        <w:rPr>
          <w:spacing w:val="1"/>
          <w:sz w:val="22"/>
          <w:szCs w:val="24"/>
          <w:lang w:val="ro-RO"/>
        </w:rPr>
        <w:t xml:space="preserve"> </w:t>
      </w:r>
      <w:r w:rsidR="00660470" w:rsidRPr="00BB1CBF">
        <w:rPr>
          <w:sz w:val="22"/>
          <w:szCs w:val="24"/>
          <w:lang w:val="ro-RO"/>
        </w:rPr>
        <w:t>cu</w:t>
      </w:r>
      <w:r w:rsidR="00660470" w:rsidRPr="00BB1CBF">
        <w:rPr>
          <w:spacing w:val="1"/>
          <w:sz w:val="22"/>
          <w:szCs w:val="24"/>
          <w:lang w:val="ro-RO"/>
        </w:rPr>
        <w:t xml:space="preserve"> </w:t>
      </w:r>
      <w:r w:rsidR="00660470" w:rsidRPr="00BB1CBF">
        <w:rPr>
          <w:sz w:val="22"/>
          <w:szCs w:val="24"/>
          <w:lang w:val="ro-RO"/>
        </w:rPr>
        <w:t>atât</w:t>
      </w:r>
      <w:r w:rsidR="00660470" w:rsidRPr="00BB1CBF">
        <w:rPr>
          <w:spacing w:val="1"/>
          <w:sz w:val="22"/>
          <w:szCs w:val="24"/>
          <w:lang w:val="ro-RO"/>
        </w:rPr>
        <w:t xml:space="preserve"> </w:t>
      </w:r>
      <w:r w:rsidR="00660470" w:rsidRPr="00BB1CBF">
        <w:rPr>
          <w:spacing w:val="-2"/>
          <w:sz w:val="22"/>
          <w:szCs w:val="24"/>
          <w:lang w:val="ro-RO"/>
        </w:rPr>
        <w:t>m</w:t>
      </w:r>
      <w:r w:rsidR="00660470" w:rsidRPr="00BB1CBF">
        <w:rPr>
          <w:sz w:val="22"/>
          <w:szCs w:val="24"/>
          <w:lang w:val="ro-RO"/>
        </w:rPr>
        <w:t>ai</w:t>
      </w:r>
      <w:r w:rsidR="00660470" w:rsidRPr="00BB1CBF">
        <w:rPr>
          <w:spacing w:val="1"/>
          <w:sz w:val="22"/>
          <w:szCs w:val="24"/>
          <w:lang w:val="ro-RO"/>
        </w:rPr>
        <w:t xml:space="preserve"> </w:t>
      </w:r>
      <w:r w:rsidR="00660470" w:rsidRPr="00BB1CBF">
        <w:rPr>
          <w:sz w:val="22"/>
          <w:szCs w:val="24"/>
          <w:lang w:val="ro-RO"/>
        </w:rPr>
        <w:t>necesa</w:t>
      </w:r>
      <w:r w:rsidR="00660470" w:rsidRPr="00BB1CBF">
        <w:rPr>
          <w:spacing w:val="-2"/>
          <w:sz w:val="22"/>
          <w:szCs w:val="24"/>
          <w:lang w:val="ro-RO"/>
        </w:rPr>
        <w:t>r</w:t>
      </w:r>
      <w:r w:rsidR="00660470" w:rsidRPr="00BB1CBF">
        <w:rPr>
          <w:sz w:val="22"/>
          <w:szCs w:val="24"/>
          <w:lang w:val="ro-RO"/>
        </w:rPr>
        <w:t>ă,</w:t>
      </w:r>
      <w:r w:rsidR="00660470" w:rsidRPr="00BB1CBF">
        <w:rPr>
          <w:spacing w:val="1"/>
          <w:sz w:val="22"/>
          <w:szCs w:val="24"/>
          <w:lang w:val="ro-RO"/>
        </w:rPr>
        <w:t xml:space="preserve"> </w:t>
      </w:r>
      <w:r w:rsidR="00660470" w:rsidRPr="00BB1CBF">
        <w:rPr>
          <w:sz w:val="22"/>
          <w:szCs w:val="24"/>
          <w:lang w:val="ro-RO"/>
        </w:rPr>
        <w:t>cu cât</w:t>
      </w:r>
      <w:r w:rsidR="00660470" w:rsidRPr="00BB1CBF">
        <w:rPr>
          <w:spacing w:val="2"/>
          <w:sz w:val="22"/>
          <w:szCs w:val="24"/>
          <w:lang w:val="ro-RO"/>
        </w:rPr>
        <w:t xml:space="preserve"> disciplinele informatice sunt studiate atât la gimnaziu, </w:t>
      </w:r>
      <w:r w:rsidR="00660470" w:rsidRPr="00BB1CBF">
        <w:rPr>
          <w:sz w:val="22"/>
          <w:szCs w:val="24"/>
          <w:lang w:val="ro-RO"/>
        </w:rPr>
        <w:t>cât şi la liceu, făcând parte din trunchiul comun sau curriculumul diferenţiat al planului-cadru.</w:t>
      </w:r>
    </w:p>
    <w:p w:rsidR="00660470" w:rsidRPr="00BB1CBF" w:rsidRDefault="00660470" w:rsidP="00660470">
      <w:pPr>
        <w:widowControl w:val="0"/>
        <w:autoSpaceDE w:val="0"/>
        <w:autoSpaceDN w:val="0"/>
        <w:adjustRightInd w:val="0"/>
        <w:jc w:val="both"/>
        <w:rPr>
          <w:sz w:val="22"/>
          <w:szCs w:val="24"/>
          <w:lang w:val="ro-RO"/>
        </w:rPr>
      </w:pPr>
      <w:r w:rsidRPr="00BB1CBF">
        <w:rPr>
          <w:sz w:val="22"/>
          <w:szCs w:val="24"/>
          <w:lang w:val="ro-RO"/>
        </w:rPr>
        <w:tab/>
      </w:r>
    </w:p>
    <w:p w:rsidR="00660470" w:rsidRPr="00BB1CBF" w:rsidRDefault="00660470" w:rsidP="00660470">
      <w:pPr>
        <w:widowControl w:val="0"/>
        <w:autoSpaceDE w:val="0"/>
        <w:autoSpaceDN w:val="0"/>
        <w:adjustRightInd w:val="0"/>
        <w:ind w:firstLine="349"/>
        <w:jc w:val="both"/>
        <w:rPr>
          <w:sz w:val="22"/>
          <w:szCs w:val="24"/>
          <w:lang w:val="ro-RO"/>
        </w:rPr>
      </w:pPr>
      <w:r w:rsidRPr="00BB1CBF">
        <w:rPr>
          <w:sz w:val="22"/>
          <w:szCs w:val="24"/>
          <w:lang w:val="ro-RO"/>
        </w:rPr>
        <w:t>Conţinutul programei este: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Notă de prezentare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Competenţe ale cadrului didactic de specialitate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Tematica ştiinţifică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Bibliografie – tematica ştiinţifică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Tematică pentru metodica predării disciplinelor informatice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Bibliografie – tematica pentru metodica predării disciplinelor informatice</w:t>
      </w:r>
    </w:p>
    <w:p w:rsidR="00660470" w:rsidRPr="00BB1CBF" w:rsidRDefault="00660470" w:rsidP="00660470">
      <w:pPr>
        <w:widowControl w:val="0"/>
        <w:autoSpaceDE w:val="0"/>
        <w:autoSpaceDN w:val="0"/>
        <w:adjustRightInd w:val="0"/>
        <w:jc w:val="both"/>
        <w:rPr>
          <w:sz w:val="22"/>
          <w:szCs w:val="24"/>
          <w:lang w:val="ro-RO"/>
        </w:rPr>
      </w:pPr>
    </w:p>
    <w:p w:rsidR="00660470" w:rsidRPr="00BB1CBF" w:rsidRDefault="00660470" w:rsidP="00660470">
      <w:pPr>
        <w:widowControl w:val="0"/>
        <w:numPr>
          <w:ilvl w:val="0"/>
          <w:numId w:val="23"/>
        </w:numPr>
        <w:autoSpaceDE w:val="0"/>
        <w:autoSpaceDN w:val="0"/>
        <w:adjustRightInd w:val="0"/>
        <w:ind w:right="-1"/>
        <w:rPr>
          <w:b/>
          <w:bCs/>
          <w:sz w:val="22"/>
          <w:szCs w:val="24"/>
          <w:lang w:val="ro-RO"/>
        </w:rPr>
      </w:pPr>
      <w:r w:rsidRPr="00BB1CBF">
        <w:rPr>
          <w:b/>
          <w:bCs/>
          <w:sz w:val="22"/>
          <w:szCs w:val="24"/>
          <w:lang w:val="ro-RO"/>
        </w:rPr>
        <w:t>COMPETENŢE ALE CADRULUI DIDACTIC DE SPECIALITATE</w:t>
      </w:r>
    </w:p>
    <w:p w:rsidR="00660470" w:rsidRPr="00BB1CBF" w:rsidRDefault="00660470" w:rsidP="00660470">
      <w:pPr>
        <w:widowControl w:val="0"/>
        <w:autoSpaceDE w:val="0"/>
        <w:autoSpaceDN w:val="0"/>
        <w:adjustRightInd w:val="0"/>
        <w:ind w:firstLine="349"/>
        <w:jc w:val="both"/>
        <w:rPr>
          <w:sz w:val="22"/>
          <w:szCs w:val="24"/>
          <w:lang w:val="ro-RO"/>
        </w:rPr>
      </w:pPr>
      <w:r w:rsidRPr="00BB1CBF">
        <w:rPr>
          <w:sz w:val="22"/>
          <w:szCs w:val="24"/>
          <w:lang w:val="ro-RO"/>
        </w:rPr>
        <w:t>Competenţele cadrului didactic ce predă disciplinele din domeniile informatică şi tehnologia informaţiei şi a comunicaţiilor sunt:</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cunoaşterea conţinuturilor ştiinţifice ale disciplinelor informatice de la toate nivelurile şi specializările la care se studiază aceste discipline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utilizarea creativă a modalităţilor de elaborare a algoritmilor</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utilizarea eficientă a tehnicii de calcul/mediilor specializate, corespunzătoare competenţelor vizate prin curriculumul naţional: medii speciali</w:t>
      </w:r>
      <w:r w:rsidR="00E735A5" w:rsidRPr="00BB1CBF">
        <w:rPr>
          <w:sz w:val="22"/>
          <w:szCs w:val="24"/>
          <w:lang w:val="ro-RO"/>
        </w:rPr>
        <w:t>zate pentru implementarea algor</w:t>
      </w:r>
      <w:r w:rsidRPr="00BB1CBF">
        <w:rPr>
          <w:sz w:val="22"/>
          <w:szCs w:val="24"/>
          <w:lang w:val="ro-RO"/>
        </w:rPr>
        <w:t>itmilor (în limbaj de programare şi cu ajutorul blocurilor grafice), aplicaţii de birotică etc.</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realizarea de conexiuni între conţinuturile disciplinei, în vederea predării lor integrate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aplicarea corectă şi personalizată a cunoştinţelor de didactică şi de metodică disciplinelor informatice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utilizarea competentă a documentelor şcolare reglatoare în proiectarea didactică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integrarea mijloacelor didactice tradiţionale şi moderne în cadrul secvenţelor didactice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aplicarea unor forme eficiente de management al clasei, în funcţie de activitatea de învăţare proiectată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adaptarea demersurilor didactice la particularităţile de vârstă/specificul dezvoltării intelectuale a colectivului de elevi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proiectarea şi realizarea unor demersuri interactive prin adecvarea strategiilor didactice la conţinuturi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proiectarea şi realizarea unor demersuri didactice în viziune transdisciplinară, interdisciplinară şi multidisciplinară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elaborarea unor instrumente de evaluare şi aplicarea unor metode de evaluare adecate competenţelor vizate prin curriculumul naţional</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elaborarea unor oferte educaţionale pentru curriculumul la decizia şcolii/în dezvoltare locală</w:t>
      </w:r>
    </w:p>
    <w:p w:rsidR="00660470" w:rsidRPr="00BB1CBF" w:rsidRDefault="00660470" w:rsidP="00660470">
      <w:pPr>
        <w:widowControl w:val="0"/>
        <w:autoSpaceDE w:val="0"/>
        <w:autoSpaceDN w:val="0"/>
        <w:adjustRightInd w:val="0"/>
        <w:ind w:right="-20"/>
        <w:jc w:val="both"/>
        <w:rPr>
          <w:b/>
          <w:bCs/>
          <w:sz w:val="22"/>
          <w:szCs w:val="24"/>
          <w:lang w:val="ro-RO"/>
        </w:rPr>
      </w:pPr>
    </w:p>
    <w:p w:rsidR="00660470" w:rsidRPr="00BB1CBF" w:rsidRDefault="00660470" w:rsidP="00660470">
      <w:pPr>
        <w:widowControl w:val="0"/>
        <w:numPr>
          <w:ilvl w:val="0"/>
          <w:numId w:val="23"/>
        </w:numPr>
        <w:autoSpaceDE w:val="0"/>
        <w:autoSpaceDN w:val="0"/>
        <w:adjustRightInd w:val="0"/>
        <w:ind w:right="-1"/>
        <w:rPr>
          <w:b/>
          <w:bCs/>
          <w:sz w:val="22"/>
          <w:szCs w:val="24"/>
          <w:lang w:val="ro-RO"/>
        </w:rPr>
      </w:pPr>
      <w:r w:rsidRPr="00BB1CBF">
        <w:rPr>
          <w:b/>
          <w:bCs/>
          <w:sz w:val="22"/>
          <w:szCs w:val="24"/>
          <w:lang w:val="ro-RO"/>
        </w:rPr>
        <w:t>TEMATICA ŞTIINŢIFICĂ</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Algoritmi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noţiunea de algoritm, caracteristici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principiile programării structurate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structuri fundamentale (secvenţială, de decizie, repetitive)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reprezentarea algoritmilor (pseudocod, scheme logice/blocuri grafice); medii vizuale interactive specializate pentru reprezentarea algoritmilor prin blocuri grafice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algoritmi elementari şi aplicarea acestora în prelucrarea datelor (de exemplu probleme cu numere şi cu cifrele numerelor, probleme de divizibilitate, prelucrarea unor secvenţe de valori, generarea şirurilor recurente)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algoritmi de sortare: prin metoda bulelor, prin inserţie, prin selecţie, prin numărare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algoritmi de interclasare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algoritmi de căutare (secvenţială, binară)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analiza complexităţii unui algoritm (considerând criteriile de eficienţă durată de executare şi spaţiu de memorie utilizat)</w:t>
      </w:r>
    </w:p>
    <w:p w:rsidR="00660470" w:rsidRPr="00BB1CBF" w:rsidRDefault="00660470" w:rsidP="00660470">
      <w:pPr>
        <w:widowControl w:val="0"/>
        <w:numPr>
          <w:ilvl w:val="0"/>
          <w:numId w:val="21"/>
        </w:numPr>
        <w:autoSpaceDE w:val="0"/>
        <w:autoSpaceDN w:val="0"/>
        <w:adjustRightInd w:val="0"/>
        <w:ind w:right="-20"/>
        <w:jc w:val="both"/>
        <w:rPr>
          <w:b/>
          <w:bCs/>
          <w:sz w:val="22"/>
          <w:szCs w:val="24"/>
          <w:lang w:val="ro-RO"/>
        </w:rPr>
      </w:pPr>
      <w:r w:rsidRPr="00BB1CBF">
        <w:rPr>
          <w:b/>
          <w:bCs/>
          <w:sz w:val="22"/>
          <w:szCs w:val="24"/>
          <w:lang w:val="ro-RO"/>
        </w:rPr>
        <w:t>Limbaje de programare (C/C++/Pascal)</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sintaxa unui limbaj de programare, medii de programare</w:t>
      </w:r>
    </w:p>
    <w:p w:rsidR="00660470" w:rsidRPr="00BB1CBF" w:rsidRDefault="0049106E"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elemente</w:t>
      </w:r>
      <w:r w:rsidR="00660470" w:rsidRPr="00BB1CBF">
        <w:rPr>
          <w:sz w:val="22"/>
          <w:szCs w:val="24"/>
          <w:lang w:val="ro-RO"/>
        </w:rPr>
        <w:t xml:space="preserve"> de bază ale unui limbaj de programare: vocabularul limbajului, identificatori, constante, tipuri de date simple, variabile, operatori, structura programelor, comentarii, expresii, instrucţiuni, citirea/scrierea datelor, instrucţiuni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tipuri de date structurate (tablou, înregistrare, şir de caractere) – prelucrări specifice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 xml:space="preserve">fişiere </w:t>
      </w:r>
      <w:r w:rsidR="00BB4ADE" w:rsidRPr="00BB1CBF">
        <w:rPr>
          <w:sz w:val="22"/>
          <w:szCs w:val="24"/>
          <w:lang w:val="ro-RO"/>
        </w:rPr>
        <w:t xml:space="preserve">text </w:t>
      </w:r>
      <w:r w:rsidRPr="00BB1CBF">
        <w:rPr>
          <w:sz w:val="22"/>
          <w:szCs w:val="24"/>
          <w:lang w:val="ro-RO"/>
        </w:rPr>
        <w:t>- operaţii specifice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subprograme predefinite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subprograme definite de utilizator: proiectarea modulară a rezolvării unei probleme; declarare, definire şi apel subprograme; mecanismul de transmitere a datelor prin parametri; variabile globale şi variabile locale, domeniu de vizibilitate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subprograme recursivitate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programarea orientată pe obiecte: principii (abstractizarea datelor, încapsulare, moştenire, polimorfism); clase şi obiecte (instanţe, membrii claselor (date şi metode); constructori şi destructori; niveluri de acces la membrii clasei; supraîncărcare; derivarea claselor</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Metode de</w:t>
      </w:r>
      <w:r w:rsidRPr="00BB1CBF">
        <w:rPr>
          <w:b/>
          <w:bCs/>
          <w:spacing w:val="-1"/>
          <w:sz w:val="22"/>
          <w:szCs w:val="24"/>
          <w:lang w:val="ro-RO"/>
        </w:rPr>
        <w:t xml:space="preserve"> </w:t>
      </w:r>
      <w:r w:rsidRPr="00BB1CBF">
        <w:rPr>
          <w:b/>
          <w:bCs/>
          <w:sz w:val="22"/>
          <w:szCs w:val="24"/>
          <w:lang w:val="ro-RO"/>
        </w:rPr>
        <w:t>programare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metoda greedy: descriere, oportunitatea utilizării metodei, aplicaţii specifice (de exemplu problema rucsacului în varianta continuă, problema spectacolelor)</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metoda backtracking: descriere, oportunitatea utilizării metodei, aplicaţii specifice (de exemplu problema unui comis-voiajor, problema reginelor, problema explorării unui labirint)</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metoda divide et impera: descriere, oportunitatea utilizării metodei, aplicaţii specifice (de exemplu problema turnurilor din Hanoi, sortarea prin interclasare, sortarea rapidă)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metoda programării dinamice: descriere, oportunitatea utilizării metodei, aplicaţii specifice (de exemplu determinarea unui subşir crescător de lungime maximă, problema rucsacului în variantă discretă, determinarea unui subşir comun de lungime maximă)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metode de generare a elementelor combinatoriale: permutări, aranjamente, combinări, submulţimi, partiţiile unui număr natural, partiţiile unei mulţimi</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Alocarea dinamică a memoriei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conceptul de alocare dinamică a memoriei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operaţii specifice alocării/eliberării dinamice a memoriei (definirea tipurilor de date necesare, alocarea memoriei pentru date simple şi structurate, accesarea datelor alocate dinamic, eliberarea memoriei alocate dinamic)</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structuri de date implementate dinamic: liniare (liste simplu şi dublu înlănţuite, liste circulare, stive, cozi) şi arborescente (arbori cu rădăcină, arbori binari, arbori binari de căutare); operaţii specifice (creare, inserare, ştergere, parcurgere, căutare)</w:t>
      </w:r>
    </w:p>
    <w:p w:rsidR="00660470" w:rsidRPr="00BB1CBF" w:rsidRDefault="00660470" w:rsidP="00660470">
      <w:pPr>
        <w:widowControl w:val="0"/>
        <w:numPr>
          <w:ilvl w:val="0"/>
          <w:numId w:val="21"/>
        </w:numPr>
        <w:autoSpaceDE w:val="0"/>
        <w:autoSpaceDN w:val="0"/>
        <w:adjustRightInd w:val="0"/>
        <w:ind w:right="-20"/>
        <w:jc w:val="both"/>
        <w:rPr>
          <w:b/>
          <w:bCs/>
          <w:sz w:val="22"/>
          <w:szCs w:val="24"/>
          <w:lang w:val="ro-RO"/>
        </w:rPr>
      </w:pPr>
      <w:r w:rsidRPr="00BB1CBF">
        <w:rPr>
          <w:b/>
          <w:bCs/>
          <w:sz w:val="22"/>
          <w:szCs w:val="24"/>
          <w:lang w:val="ro-RO"/>
        </w:rPr>
        <w:t>Teoria grafurilor</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grafuri orientate şi neorientate: definiţie, metode de reprezentare, terminologie (grad, adiacenţă, incidenţă, lanţ, lanţ elementar, drum, drum elementar, ciclu, ciclu elementar, circuit, circuit elementar, graf parţial, subgraf, graf transpus)</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tipuri speciale de grafuri (graf bipartit, graf complet, graf turneu)</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lastRenderedPageBreak/>
        <w:t>parcurgerea grafurilor (parcurgerea în lăţime şi în adâncime)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matricea lanţurilor/drumurilor, conexitate/tare conexitate, determinarea componentelor conexe, determinarea componentelor tare conexe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grafuri ponderate, drumuri de cost minim (algoritmii Dijkstra şi Roy-Floyd)</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grafuri hamiltoniene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grafuri euleriene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arbori, arbori parţiali de cost minim (algoritmul lui Kruskal, algoritmul lui Prim)</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arbori cu rădăcină, arbori binari, tipuri speciale de arbori binari (arbore binar complet, arbore binar de căutare, heap), terminologie, metode de reprezentare, operaţii specifice</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Ba</w:t>
      </w:r>
      <w:r w:rsidRPr="00BB1CBF">
        <w:rPr>
          <w:b/>
          <w:bCs/>
          <w:spacing w:val="-2"/>
          <w:sz w:val="22"/>
          <w:szCs w:val="24"/>
          <w:lang w:val="ro-RO"/>
        </w:rPr>
        <w:t>z</w:t>
      </w:r>
      <w:r w:rsidRPr="00BB1CBF">
        <w:rPr>
          <w:b/>
          <w:bCs/>
          <w:sz w:val="22"/>
          <w:szCs w:val="24"/>
          <w:lang w:val="ro-RO"/>
        </w:rPr>
        <w:t>e de da</w:t>
      </w:r>
      <w:r w:rsidRPr="00BB1CBF">
        <w:rPr>
          <w:b/>
          <w:bCs/>
          <w:spacing w:val="2"/>
          <w:sz w:val="22"/>
          <w:szCs w:val="24"/>
          <w:lang w:val="ro-RO"/>
        </w:rPr>
        <w:t>t</w:t>
      </w:r>
      <w:r w:rsidRPr="00BB1CBF">
        <w:rPr>
          <w:b/>
          <w:bCs/>
          <w:sz w:val="22"/>
          <w:szCs w:val="24"/>
          <w:lang w:val="ro-RO"/>
        </w:rPr>
        <w: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concepte de bază: bază de date, sistem de gestiune a bazelor de date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clasificarea bazelor de date (modelul relaţional, modelul reţea, modelul ierarhic)</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modelul conceptual al unei baze de date: entităţi şi instanţe, atribute, identificator unic, relaţii între entităţi, normalizarea datelor</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modelul fizic al unei baze de date relaţionale: tabele, înregistrări, câmpuri de date, tipuri de date, cheie primară, cheie străină (externă), constrângeri, int</w:t>
      </w:r>
      <w:r w:rsidR="003E183F" w:rsidRPr="00BB1CBF">
        <w:rPr>
          <w:sz w:val="22"/>
          <w:szCs w:val="24"/>
          <w:lang w:val="ro-RO"/>
        </w:rPr>
        <w:t>e</w:t>
      </w:r>
      <w:r w:rsidRPr="00BB1CBF">
        <w:rPr>
          <w:sz w:val="22"/>
          <w:szCs w:val="24"/>
          <w:lang w:val="ro-RO"/>
        </w:rPr>
        <w:t>gritatea referenţială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operaţii specifice prelucrării bazelor de date relaţionale (crearea tabelelor, adăugarea înregistrărilor, modificarea structurilor tabelelor, modificarea datelor, crearea şi modificarea constrângerilor, ştergerea tabelelor/înregistrărilor, crearea interogărilor simple şi complexe)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comenzi de bază SQL (SELECT, INSERT, UPDATE, DELETE)</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Arhitectura</w:t>
      </w:r>
      <w:r w:rsidRPr="00BB1CBF">
        <w:rPr>
          <w:b/>
          <w:bCs/>
          <w:spacing w:val="-1"/>
          <w:sz w:val="22"/>
          <w:szCs w:val="24"/>
          <w:lang w:val="ro-RO"/>
        </w:rPr>
        <w:t xml:space="preserve"> </w:t>
      </w:r>
      <w:r w:rsidRPr="00BB1CBF">
        <w:rPr>
          <w:b/>
          <w:bCs/>
          <w:sz w:val="22"/>
          <w:szCs w:val="24"/>
          <w:lang w:val="ro-RO"/>
        </w:rPr>
        <w:t>generală</w:t>
      </w:r>
      <w:r w:rsidRPr="00BB1CBF">
        <w:rPr>
          <w:b/>
          <w:bCs/>
          <w:spacing w:val="-1"/>
          <w:sz w:val="22"/>
          <w:szCs w:val="24"/>
          <w:lang w:val="ro-RO"/>
        </w:rPr>
        <w:t xml:space="preserve"> </w:t>
      </w:r>
      <w:r w:rsidRPr="00BB1CBF">
        <w:rPr>
          <w:b/>
          <w:bCs/>
          <w:sz w:val="22"/>
          <w:szCs w:val="24"/>
          <w:lang w:val="ro-RO"/>
        </w:rPr>
        <w:t>a sistemelor de calcul</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prezentare generală, tipuri de sisteme de calcul; componentele unui sistem de calcul şi interacţiunea dintre acestea</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arhitectura unui calculator personal: unitate centrală (componente, funcţii), memorie internă (structură, funcţii, tipuri), memorie internă (structură, funcţii, tipuri), dispozitive periferice (structură, funcţii, tipuri)</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erogonomia postului de lucru, măsuri de siguranţă şi sănătate vizând utilizarea dispozitivelor de calcul</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Sisteme de operare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concepte de bază: sistem de operare, tipuri de sisteme de operare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caracteristicile unui sistem de operare (structură, funcţii, elemente de interfaţă)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programe şi accesorii livrate cu sistemul de operare; editoare grafice, aplicaţii de animaţie grafică şi modele 3D, aplicaţii de prelucrare audio-video</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organizarea logică a datelor (sistemul de fişiere; operaţii specifice)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programe pentru administrarea fişierelor şi/sau folderelor comprimate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securitatea datelor, virusşi informatici, programe antivirus</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norme de bază privind drepturile de autor, licenţe software şi drepturi de utilizare aferente conţinuturilor digitale</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Aplicaţii de biroti</w:t>
      </w:r>
      <w:r w:rsidRPr="00BB1CBF">
        <w:rPr>
          <w:b/>
          <w:bCs/>
          <w:spacing w:val="1"/>
          <w:sz w:val="22"/>
          <w:szCs w:val="24"/>
          <w:lang w:val="ro-RO"/>
        </w:rPr>
        <w:t>c</w:t>
      </w:r>
      <w:r w:rsidRPr="00BB1CBF">
        <w:rPr>
          <w:b/>
          <w:bCs/>
          <w:sz w:val="22"/>
          <w:szCs w:val="24"/>
          <w:lang w:val="ro-RO"/>
        </w:rPr>
        <w:t>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procesoare de text</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editoare de calcul tabelar</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edito</w:t>
      </w:r>
      <w:r w:rsidR="00891539" w:rsidRPr="00BB1CBF">
        <w:rPr>
          <w:sz w:val="22"/>
          <w:szCs w:val="24"/>
          <w:lang w:val="ro-RO"/>
        </w:rPr>
        <w:t>a</w:t>
      </w:r>
      <w:r w:rsidRPr="00BB1CBF">
        <w:rPr>
          <w:sz w:val="22"/>
          <w:szCs w:val="24"/>
          <w:lang w:val="ro-RO"/>
        </w:rPr>
        <w:t>r</w:t>
      </w:r>
      <w:r w:rsidR="00891539" w:rsidRPr="00BB1CBF">
        <w:rPr>
          <w:sz w:val="22"/>
          <w:szCs w:val="24"/>
          <w:lang w:val="ro-RO"/>
        </w:rPr>
        <w:t>e</w:t>
      </w:r>
      <w:r w:rsidRPr="00BB1CBF">
        <w:rPr>
          <w:sz w:val="22"/>
          <w:szCs w:val="24"/>
          <w:lang w:val="ro-RO"/>
        </w:rPr>
        <w:t xml:space="preserve"> de prezentări</w:t>
      </w:r>
    </w:p>
    <w:p w:rsidR="00660470" w:rsidRPr="00BB1CBF" w:rsidRDefault="00660470" w:rsidP="00660470">
      <w:pPr>
        <w:widowControl w:val="0"/>
        <w:numPr>
          <w:ilvl w:val="0"/>
          <w:numId w:val="21"/>
        </w:numPr>
        <w:autoSpaceDE w:val="0"/>
        <w:autoSpaceDN w:val="0"/>
        <w:adjustRightInd w:val="0"/>
        <w:ind w:right="-20"/>
        <w:jc w:val="both"/>
        <w:rPr>
          <w:sz w:val="22"/>
          <w:szCs w:val="24"/>
          <w:lang w:val="ro-RO"/>
        </w:rPr>
      </w:pPr>
      <w:r w:rsidRPr="00BB1CBF">
        <w:rPr>
          <w:b/>
          <w:bCs/>
          <w:sz w:val="22"/>
          <w:szCs w:val="24"/>
          <w:lang w:val="ro-RO"/>
        </w:rPr>
        <w:t>Reţele de calculatoare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concepte de bază (definiţie, tipuri de reţele, funcţii, protocoale de reţea)</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reţeaua Internet: acces, adresare, servicii oferite de reţeaua Internet (particularităţi, protocoale, aplicaţii specifice); aplicaţii colaborative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limbajul HTML şi editarea paginilor web</w:t>
      </w:r>
    </w:p>
    <w:p w:rsidR="00660470" w:rsidRPr="00BB1CBF" w:rsidRDefault="00660470" w:rsidP="00660470">
      <w:pPr>
        <w:widowControl w:val="0"/>
        <w:autoSpaceDE w:val="0"/>
        <w:autoSpaceDN w:val="0"/>
        <w:adjustRightInd w:val="0"/>
        <w:ind w:left="709"/>
        <w:jc w:val="both"/>
        <w:rPr>
          <w:sz w:val="22"/>
          <w:szCs w:val="24"/>
          <w:lang w:val="ro-RO"/>
        </w:rPr>
      </w:pPr>
    </w:p>
    <w:p w:rsidR="00660470" w:rsidRPr="00BB1CBF" w:rsidRDefault="00660470" w:rsidP="00660470">
      <w:pPr>
        <w:widowControl w:val="0"/>
        <w:numPr>
          <w:ilvl w:val="0"/>
          <w:numId w:val="23"/>
        </w:numPr>
        <w:autoSpaceDE w:val="0"/>
        <w:autoSpaceDN w:val="0"/>
        <w:adjustRightInd w:val="0"/>
        <w:ind w:right="-1"/>
        <w:rPr>
          <w:b/>
          <w:bCs/>
          <w:sz w:val="22"/>
          <w:szCs w:val="24"/>
          <w:lang w:val="ro-RO"/>
        </w:rPr>
      </w:pPr>
      <w:r w:rsidRPr="00BB1CBF">
        <w:rPr>
          <w:b/>
          <w:bCs/>
          <w:sz w:val="22"/>
          <w:szCs w:val="24"/>
          <w:lang w:val="ro-RO"/>
        </w:rPr>
        <w:t>BIBLIOGRAFIE – TEMATICA ŞTIINŢIFICĂ</w:t>
      </w:r>
    </w:p>
    <w:p w:rsidR="00660470" w:rsidRPr="00BB1CBF" w:rsidRDefault="00660470" w:rsidP="00660470">
      <w:pPr>
        <w:widowControl w:val="0"/>
        <w:numPr>
          <w:ilvl w:val="0"/>
          <w:numId w:val="24"/>
        </w:numPr>
        <w:autoSpaceDE w:val="0"/>
        <w:autoSpaceDN w:val="0"/>
        <w:adjustRightInd w:val="0"/>
        <w:ind w:left="709"/>
        <w:jc w:val="both"/>
        <w:rPr>
          <w:i/>
          <w:sz w:val="22"/>
          <w:szCs w:val="24"/>
          <w:lang w:val="ro-RO"/>
        </w:rPr>
      </w:pPr>
      <w:r w:rsidRPr="00BB1CBF">
        <w:rPr>
          <w:i/>
          <w:sz w:val="22"/>
          <w:szCs w:val="24"/>
          <w:lang w:val="ro-RO"/>
        </w:rPr>
        <w:t>Sunt obligatorii conţinuturile manualelor şcolare pentru disciplinele informatice pentru liceu (informatică, respectiv tehnologia informaţiei şi comunicaţiilor) şi gimnaziu (informatică şi TIC) cuprinse în Catalogul manualelor şcolare valabile în învăţământul preuniversitar</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Variante de subiecte propuse pentru examenele de bacalaureat pentru disciplina informatică şi proba de evaluare a competenţelor digitale</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Cerchez, E.; Şerban, M. </w:t>
      </w:r>
      <w:r w:rsidRPr="00BB1CBF">
        <w:rPr>
          <w:i/>
          <w:sz w:val="22"/>
          <w:szCs w:val="24"/>
          <w:lang w:val="ro-RO"/>
        </w:rPr>
        <w:t>Programarea în limbajul C/ C++ pentru liceu, vol I-IV</w:t>
      </w:r>
      <w:r w:rsidRPr="00BB1CBF">
        <w:rPr>
          <w:sz w:val="22"/>
          <w:szCs w:val="24"/>
          <w:lang w:val="ro-RO"/>
        </w:rPr>
        <w:t xml:space="preserve"> Ed. Polirom, 2004-2013</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Cormen, T.; Leiserson, Ch.; Rivest, R. </w:t>
      </w:r>
      <w:r w:rsidRPr="00BB1CBF">
        <w:rPr>
          <w:i/>
          <w:sz w:val="22"/>
          <w:szCs w:val="24"/>
          <w:lang w:val="ro-RO"/>
        </w:rPr>
        <w:t>Introducere în algoritmi</w:t>
      </w:r>
      <w:r w:rsidRPr="00BB1CBF">
        <w:rPr>
          <w:sz w:val="22"/>
          <w:szCs w:val="24"/>
          <w:lang w:val="ro-RO"/>
        </w:rPr>
        <w:t>, Ed. Byblos, Cluj, 2004</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lastRenderedPageBreak/>
        <w:t xml:space="preserve">Fotache, M. </w:t>
      </w:r>
      <w:r w:rsidRPr="00BB1CBF">
        <w:rPr>
          <w:i/>
          <w:sz w:val="22"/>
          <w:szCs w:val="24"/>
          <w:lang w:val="ro-RO"/>
        </w:rPr>
        <w:t>Proiectarea bazelor de date. Normalizare şi postnormalizare. Implementări SQL şi Oracle</w:t>
      </w:r>
      <w:r w:rsidRPr="00BB1CBF">
        <w:rPr>
          <w:sz w:val="22"/>
          <w:szCs w:val="24"/>
          <w:lang w:val="ro-RO"/>
        </w:rPr>
        <w:t>, Ed. Polirom,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Gălăţan, C. </w:t>
      </w:r>
      <w:r w:rsidRPr="00BB1CBF">
        <w:rPr>
          <w:i/>
          <w:sz w:val="22"/>
          <w:szCs w:val="24"/>
          <w:lang w:val="ro-RO"/>
        </w:rPr>
        <w:t>C++. Introducere în Standard Template Library</w:t>
      </w:r>
      <w:r w:rsidRPr="00BB1CBF">
        <w:rPr>
          <w:sz w:val="22"/>
          <w:szCs w:val="24"/>
          <w:lang w:val="ro-RO"/>
        </w:rPr>
        <w:t>, Ed. ALL, 2008</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Gălăţan, C. </w:t>
      </w:r>
      <w:r w:rsidRPr="00BB1CBF">
        <w:rPr>
          <w:i/>
          <w:sz w:val="22"/>
          <w:szCs w:val="24"/>
          <w:lang w:val="ro-RO"/>
        </w:rPr>
        <w:t>Secrete C++</w:t>
      </w:r>
      <w:r w:rsidRPr="00BB1CBF">
        <w:rPr>
          <w:sz w:val="22"/>
          <w:szCs w:val="24"/>
          <w:lang w:val="ro-RO"/>
        </w:rPr>
        <w:t>, Ed. Microinformatica, 2006</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Giu</w:t>
      </w:r>
      <w:r w:rsidRPr="00BB1CBF">
        <w:rPr>
          <w:spacing w:val="-2"/>
          <w:sz w:val="22"/>
          <w:szCs w:val="24"/>
          <w:lang w:val="ro-RO"/>
        </w:rPr>
        <w:t>m</w:t>
      </w:r>
      <w:r w:rsidRPr="00BB1CBF">
        <w:rPr>
          <w:sz w:val="22"/>
          <w:szCs w:val="24"/>
          <w:lang w:val="ro-RO"/>
        </w:rPr>
        <w:t>ale,</w:t>
      </w:r>
      <w:r w:rsidRPr="00BB1CBF">
        <w:rPr>
          <w:spacing w:val="25"/>
          <w:sz w:val="22"/>
          <w:szCs w:val="24"/>
          <w:lang w:val="ro-RO"/>
        </w:rPr>
        <w:t xml:space="preserve"> </w:t>
      </w:r>
      <w:r w:rsidRPr="00BB1CBF">
        <w:rPr>
          <w:sz w:val="22"/>
          <w:szCs w:val="24"/>
          <w:lang w:val="ro-RO"/>
        </w:rPr>
        <w:t>C.;</w:t>
      </w:r>
      <w:r w:rsidRPr="00BB1CBF">
        <w:rPr>
          <w:spacing w:val="25"/>
          <w:sz w:val="22"/>
          <w:szCs w:val="24"/>
          <w:lang w:val="ro-RO"/>
        </w:rPr>
        <w:t xml:space="preserve"> </w:t>
      </w:r>
      <w:r w:rsidRPr="00BB1CBF">
        <w:rPr>
          <w:sz w:val="22"/>
          <w:szCs w:val="24"/>
          <w:lang w:val="ro-RO"/>
        </w:rPr>
        <w:t>Negreanu,</w:t>
      </w:r>
      <w:r w:rsidRPr="00BB1CBF">
        <w:rPr>
          <w:spacing w:val="25"/>
          <w:sz w:val="22"/>
          <w:szCs w:val="24"/>
          <w:lang w:val="ro-RO"/>
        </w:rPr>
        <w:t xml:space="preserve"> </w:t>
      </w:r>
      <w:r w:rsidRPr="00BB1CBF">
        <w:rPr>
          <w:sz w:val="22"/>
          <w:szCs w:val="24"/>
          <w:lang w:val="ro-RO"/>
        </w:rPr>
        <w:t>L.;</w:t>
      </w:r>
      <w:r w:rsidRPr="00BB1CBF">
        <w:rPr>
          <w:spacing w:val="25"/>
          <w:sz w:val="22"/>
          <w:szCs w:val="24"/>
          <w:lang w:val="ro-RO"/>
        </w:rPr>
        <w:t xml:space="preserve"> </w:t>
      </w:r>
      <w:r w:rsidRPr="00BB1CBF">
        <w:rPr>
          <w:spacing w:val="-2"/>
          <w:sz w:val="22"/>
          <w:szCs w:val="24"/>
          <w:lang w:val="ro-RO"/>
        </w:rPr>
        <w:t>C</w:t>
      </w:r>
      <w:r w:rsidRPr="00BB1CBF">
        <w:rPr>
          <w:sz w:val="22"/>
          <w:szCs w:val="24"/>
          <w:lang w:val="ro-RO"/>
        </w:rPr>
        <w:t>ălinoiu,</w:t>
      </w:r>
      <w:r w:rsidRPr="00BB1CBF">
        <w:rPr>
          <w:spacing w:val="25"/>
          <w:sz w:val="22"/>
          <w:szCs w:val="24"/>
          <w:lang w:val="ro-RO"/>
        </w:rPr>
        <w:t xml:space="preserve"> </w:t>
      </w:r>
      <w:r w:rsidRPr="00BB1CBF">
        <w:rPr>
          <w:sz w:val="22"/>
          <w:szCs w:val="24"/>
          <w:lang w:val="ro-RO"/>
        </w:rPr>
        <w:t>S.</w:t>
      </w:r>
      <w:r w:rsidRPr="00BB1CBF">
        <w:rPr>
          <w:spacing w:val="26"/>
          <w:sz w:val="22"/>
          <w:szCs w:val="24"/>
          <w:lang w:val="ro-RO"/>
        </w:rPr>
        <w:t xml:space="preserve"> </w:t>
      </w:r>
      <w:r w:rsidRPr="00BB1CBF">
        <w:rPr>
          <w:i/>
          <w:iCs/>
          <w:sz w:val="22"/>
          <w:szCs w:val="24"/>
          <w:lang w:val="ro-RO"/>
        </w:rPr>
        <w:t>Proiectarea</w:t>
      </w:r>
      <w:r w:rsidRPr="00BB1CBF">
        <w:rPr>
          <w:i/>
          <w:iCs/>
          <w:spacing w:val="25"/>
          <w:sz w:val="22"/>
          <w:szCs w:val="24"/>
          <w:lang w:val="ro-RO"/>
        </w:rPr>
        <w:t xml:space="preserve"> </w:t>
      </w:r>
      <w:r w:rsidRPr="00BB1CBF">
        <w:rPr>
          <w:i/>
          <w:iCs/>
          <w:sz w:val="22"/>
          <w:szCs w:val="24"/>
          <w:lang w:val="ro-RO"/>
        </w:rPr>
        <w:t>şi</w:t>
      </w:r>
      <w:r w:rsidRPr="00BB1CBF">
        <w:rPr>
          <w:i/>
          <w:iCs/>
          <w:spacing w:val="25"/>
          <w:sz w:val="22"/>
          <w:szCs w:val="24"/>
          <w:lang w:val="ro-RO"/>
        </w:rPr>
        <w:t xml:space="preserve"> </w:t>
      </w:r>
      <w:r w:rsidRPr="00BB1CBF">
        <w:rPr>
          <w:i/>
          <w:iCs/>
          <w:sz w:val="22"/>
          <w:szCs w:val="24"/>
          <w:lang w:val="ro-RO"/>
        </w:rPr>
        <w:t>analiza</w:t>
      </w:r>
      <w:r w:rsidRPr="00BB1CBF">
        <w:rPr>
          <w:i/>
          <w:iCs/>
          <w:spacing w:val="25"/>
          <w:sz w:val="22"/>
          <w:szCs w:val="24"/>
          <w:lang w:val="ro-RO"/>
        </w:rPr>
        <w:t xml:space="preserve"> </w:t>
      </w:r>
      <w:r w:rsidRPr="00BB1CBF">
        <w:rPr>
          <w:i/>
          <w:iCs/>
          <w:sz w:val="22"/>
          <w:szCs w:val="24"/>
          <w:lang w:val="ro-RO"/>
        </w:rPr>
        <w:t>algorit</w:t>
      </w:r>
      <w:r w:rsidRPr="00BB1CBF">
        <w:rPr>
          <w:i/>
          <w:iCs/>
          <w:spacing w:val="-2"/>
          <w:sz w:val="22"/>
          <w:szCs w:val="24"/>
          <w:lang w:val="ro-RO"/>
        </w:rPr>
        <w:t>m</w:t>
      </w:r>
      <w:r w:rsidRPr="00BB1CBF">
        <w:rPr>
          <w:i/>
          <w:iCs/>
          <w:sz w:val="22"/>
          <w:szCs w:val="24"/>
          <w:lang w:val="ro-RO"/>
        </w:rPr>
        <w:t>ilor.</w:t>
      </w:r>
      <w:r w:rsidRPr="00BB1CBF">
        <w:rPr>
          <w:i/>
          <w:iCs/>
          <w:spacing w:val="25"/>
          <w:sz w:val="22"/>
          <w:szCs w:val="24"/>
          <w:lang w:val="ro-RO"/>
        </w:rPr>
        <w:t xml:space="preserve"> </w:t>
      </w:r>
      <w:r w:rsidRPr="00BB1CBF">
        <w:rPr>
          <w:i/>
          <w:iCs/>
          <w:spacing w:val="-1"/>
          <w:sz w:val="22"/>
          <w:szCs w:val="24"/>
          <w:lang w:val="ro-RO"/>
        </w:rPr>
        <w:t>A</w:t>
      </w:r>
      <w:r w:rsidRPr="00BB1CBF">
        <w:rPr>
          <w:i/>
          <w:iCs/>
          <w:spacing w:val="1"/>
          <w:sz w:val="22"/>
          <w:szCs w:val="24"/>
          <w:lang w:val="ro-RO"/>
        </w:rPr>
        <w:t>l</w:t>
      </w:r>
      <w:r w:rsidRPr="00BB1CBF">
        <w:rPr>
          <w:i/>
          <w:iCs/>
          <w:sz w:val="22"/>
          <w:szCs w:val="24"/>
          <w:lang w:val="ro-RO"/>
        </w:rPr>
        <w:t>goritmi</w:t>
      </w:r>
      <w:r w:rsidRPr="00BB1CBF">
        <w:rPr>
          <w:i/>
          <w:iCs/>
          <w:spacing w:val="25"/>
          <w:sz w:val="22"/>
          <w:szCs w:val="24"/>
          <w:lang w:val="ro-RO"/>
        </w:rPr>
        <w:t xml:space="preserve"> </w:t>
      </w:r>
      <w:r w:rsidRPr="00BB1CBF">
        <w:rPr>
          <w:i/>
          <w:iCs/>
          <w:sz w:val="22"/>
          <w:szCs w:val="24"/>
          <w:lang w:val="ro-RO"/>
        </w:rPr>
        <w:t xml:space="preserve">de sortare, </w:t>
      </w:r>
      <w:r w:rsidRPr="00BB1CBF">
        <w:rPr>
          <w:sz w:val="22"/>
          <w:szCs w:val="24"/>
          <w:lang w:val="ro-RO"/>
        </w:rPr>
        <w:t>Ed. All, 1997</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Ivaşc, C.; Pru</w:t>
      </w:r>
      <w:r w:rsidRPr="00BB1CBF">
        <w:rPr>
          <w:spacing w:val="-1"/>
          <w:sz w:val="22"/>
          <w:szCs w:val="24"/>
          <w:lang w:val="ro-RO"/>
        </w:rPr>
        <w:t>n</w:t>
      </w:r>
      <w:r w:rsidRPr="00BB1CBF">
        <w:rPr>
          <w:sz w:val="22"/>
          <w:szCs w:val="24"/>
          <w:lang w:val="ro-RO"/>
        </w:rPr>
        <w:t xml:space="preserve">ă, M. </w:t>
      </w:r>
      <w:r w:rsidRPr="00BB1CBF">
        <w:rPr>
          <w:i/>
          <w:iCs/>
          <w:sz w:val="22"/>
          <w:szCs w:val="24"/>
          <w:lang w:val="ro-RO"/>
        </w:rPr>
        <w:t>Bazele i</w:t>
      </w:r>
      <w:r w:rsidRPr="00BB1CBF">
        <w:rPr>
          <w:i/>
          <w:iCs/>
          <w:spacing w:val="-1"/>
          <w:sz w:val="22"/>
          <w:szCs w:val="24"/>
          <w:lang w:val="ro-RO"/>
        </w:rPr>
        <w:t>n</w:t>
      </w:r>
      <w:r w:rsidRPr="00BB1CBF">
        <w:rPr>
          <w:i/>
          <w:iCs/>
          <w:sz w:val="22"/>
          <w:szCs w:val="24"/>
          <w:lang w:val="ro-RO"/>
        </w:rPr>
        <w:t xml:space="preserve">formaticii, </w:t>
      </w:r>
      <w:r w:rsidRPr="00BB1CBF">
        <w:rPr>
          <w:sz w:val="22"/>
          <w:szCs w:val="24"/>
          <w:lang w:val="ro-RO"/>
        </w:rPr>
        <w:t>Ed. Petrion, 1995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Ivaşc, C.; Pru</w:t>
      </w:r>
      <w:r w:rsidRPr="00BB1CBF">
        <w:rPr>
          <w:spacing w:val="-1"/>
          <w:sz w:val="22"/>
          <w:szCs w:val="24"/>
          <w:lang w:val="ro-RO"/>
        </w:rPr>
        <w:t>n</w:t>
      </w:r>
      <w:r w:rsidRPr="00BB1CBF">
        <w:rPr>
          <w:sz w:val="22"/>
          <w:szCs w:val="24"/>
          <w:lang w:val="ro-RO"/>
        </w:rPr>
        <w:t xml:space="preserve">ă, M. </w:t>
      </w:r>
      <w:r w:rsidRPr="00BB1CBF">
        <w:rPr>
          <w:i/>
          <w:iCs/>
          <w:sz w:val="22"/>
          <w:szCs w:val="24"/>
          <w:lang w:val="ro-RO"/>
        </w:rPr>
        <w:t>Tehnici de programare (Aplicaţii</w:t>
      </w:r>
      <w:r w:rsidRPr="00BB1CBF">
        <w:rPr>
          <w:i/>
          <w:iCs/>
          <w:spacing w:val="-2"/>
          <w:sz w:val="22"/>
          <w:szCs w:val="24"/>
          <w:lang w:val="ro-RO"/>
        </w:rPr>
        <w:t>)</w:t>
      </w:r>
      <w:r w:rsidRPr="00BB1CBF">
        <w:rPr>
          <w:i/>
          <w:iCs/>
          <w:sz w:val="22"/>
          <w:szCs w:val="24"/>
          <w:lang w:val="ro-RO"/>
        </w:rPr>
        <w:t xml:space="preserve">, </w:t>
      </w:r>
      <w:r w:rsidRPr="00BB1CBF">
        <w:rPr>
          <w:sz w:val="22"/>
          <w:szCs w:val="24"/>
          <w:lang w:val="ro-RO"/>
        </w:rPr>
        <w:t>Ed. Petrion, 1999</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Ivaşc, C.; Pru</w:t>
      </w:r>
      <w:r w:rsidRPr="00BB1CBF">
        <w:rPr>
          <w:spacing w:val="-1"/>
          <w:sz w:val="22"/>
          <w:szCs w:val="24"/>
          <w:lang w:val="ro-RO"/>
        </w:rPr>
        <w:t>n</w:t>
      </w:r>
      <w:r w:rsidRPr="00BB1CBF">
        <w:rPr>
          <w:sz w:val="22"/>
          <w:szCs w:val="24"/>
          <w:lang w:val="ro-RO"/>
        </w:rPr>
        <w:t xml:space="preserve">ă, M.; Mateescu, E. </w:t>
      </w:r>
      <w:r w:rsidRPr="00BB1CBF">
        <w:rPr>
          <w:i/>
          <w:iCs/>
          <w:sz w:val="22"/>
          <w:szCs w:val="24"/>
          <w:lang w:val="ro-RO"/>
        </w:rPr>
        <w:t>B</w:t>
      </w:r>
      <w:r w:rsidRPr="00BB1CBF">
        <w:rPr>
          <w:i/>
          <w:iCs/>
          <w:spacing w:val="-1"/>
          <w:sz w:val="22"/>
          <w:szCs w:val="24"/>
          <w:lang w:val="ro-RO"/>
        </w:rPr>
        <w:t>a</w:t>
      </w:r>
      <w:r w:rsidRPr="00BB1CBF">
        <w:rPr>
          <w:i/>
          <w:iCs/>
          <w:sz w:val="22"/>
          <w:szCs w:val="24"/>
          <w:lang w:val="ro-RO"/>
        </w:rPr>
        <w:t>zele I</w:t>
      </w:r>
      <w:r w:rsidRPr="00BB1CBF">
        <w:rPr>
          <w:i/>
          <w:iCs/>
          <w:spacing w:val="-1"/>
          <w:sz w:val="22"/>
          <w:szCs w:val="24"/>
          <w:lang w:val="ro-RO"/>
        </w:rPr>
        <w:t>n</w:t>
      </w:r>
      <w:r w:rsidRPr="00BB1CBF">
        <w:rPr>
          <w:i/>
          <w:iCs/>
          <w:sz w:val="22"/>
          <w:szCs w:val="24"/>
          <w:lang w:val="ro-RO"/>
        </w:rPr>
        <w:t>form</w:t>
      </w:r>
      <w:r w:rsidRPr="00BB1CBF">
        <w:rPr>
          <w:i/>
          <w:iCs/>
          <w:spacing w:val="-1"/>
          <w:sz w:val="22"/>
          <w:szCs w:val="24"/>
          <w:lang w:val="ro-RO"/>
        </w:rPr>
        <w:t>a</w:t>
      </w:r>
      <w:r w:rsidRPr="00BB1CBF">
        <w:rPr>
          <w:i/>
          <w:iCs/>
          <w:sz w:val="22"/>
          <w:szCs w:val="24"/>
          <w:lang w:val="ro-RO"/>
        </w:rPr>
        <w:t>ti</w:t>
      </w:r>
      <w:r w:rsidRPr="00BB1CBF">
        <w:rPr>
          <w:i/>
          <w:iCs/>
          <w:spacing w:val="-1"/>
          <w:sz w:val="22"/>
          <w:szCs w:val="24"/>
          <w:lang w:val="ro-RO"/>
        </w:rPr>
        <w:t>c</w:t>
      </w:r>
      <w:r w:rsidRPr="00BB1CBF">
        <w:rPr>
          <w:i/>
          <w:iCs/>
          <w:sz w:val="22"/>
          <w:szCs w:val="24"/>
          <w:lang w:val="ro-RO"/>
        </w:rPr>
        <w:t xml:space="preserve">ii </w:t>
      </w:r>
      <w:r w:rsidRPr="00BB1CBF">
        <w:rPr>
          <w:i/>
          <w:iCs/>
          <w:spacing w:val="-1"/>
          <w:sz w:val="22"/>
          <w:szCs w:val="24"/>
          <w:lang w:val="ro-RO"/>
        </w:rPr>
        <w:t>(G</w:t>
      </w:r>
      <w:r w:rsidRPr="00BB1CBF">
        <w:rPr>
          <w:i/>
          <w:iCs/>
          <w:sz w:val="22"/>
          <w:szCs w:val="24"/>
          <w:lang w:val="ro-RO"/>
        </w:rPr>
        <w:t>rafu</w:t>
      </w:r>
      <w:r w:rsidRPr="00BB1CBF">
        <w:rPr>
          <w:i/>
          <w:iCs/>
          <w:spacing w:val="-1"/>
          <w:sz w:val="22"/>
          <w:szCs w:val="24"/>
          <w:lang w:val="ro-RO"/>
        </w:rPr>
        <w:t>r</w:t>
      </w:r>
      <w:r w:rsidRPr="00BB1CBF">
        <w:rPr>
          <w:i/>
          <w:iCs/>
          <w:sz w:val="22"/>
          <w:szCs w:val="24"/>
          <w:lang w:val="ro-RO"/>
        </w:rPr>
        <w:t>i şi elemente de combinatori</w:t>
      </w:r>
      <w:r w:rsidRPr="00BB1CBF">
        <w:rPr>
          <w:i/>
          <w:iCs/>
          <w:spacing w:val="1"/>
          <w:sz w:val="22"/>
          <w:szCs w:val="24"/>
          <w:lang w:val="ro-RO"/>
        </w:rPr>
        <w:t>c</w:t>
      </w:r>
      <w:r w:rsidRPr="00BB1CBF">
        <w:rPr>
          <w:i/>
          <w:iCs/>
          <w:sz w:val="22"/>
          <w:szCs w:val="24"/>
          <w:lang w:val="ro-RO"/>
        </w:rPr>
        <w:t>ă)</w:t>
      </w:r>
      <w:r w:rsidRPr="00BB1CBF">
        <w:rPr>
          <w:i/>
          <w:iCs/>
          <w:spacing w:val="-2"/>
          <w:sz w:val="22"/>
          <w:szCs w:val="24"/>
          <w:lang w:val="ro-RO"/>
        </w:rPr>
        <w:t xml:space="preserve"> </w:t>
      </w:r>
      <w:r w:rsidRPr="00BB1CBF">
        <w:rPr>
          <w:i/>
          <w:iCs/>
          <w:sz w:val="22"/>
          <w:szCs w:val="24"/>
          <w:lang w:val="ro-RO"/>
        </w:rPr>
        <w:t>- Caiet de laborator</w:t>
      </w:r>
      <w:r w:rsidRPr="00BB1CBF">
        <w:rPr>
          <w:sz w:val="22"/>
          <w:szCs w:val="24"/>
          <w:lang w:val="ro-RO"/>
        </w:rPr>
        <w:t>,</w:t>
      </w:r>
      <w:r w:rsidRPr="00BB1CBF">
        <w:rPr>
          <w:spacing w:val="-1"/>
          <w:sz w:val="22"/>
          <w:szCs w:val="24"/>
          <w:lang w:val="ro-RO"/>
        </w:rPr>
        <w:t xml:space="preserve"> </w:t>
      </w:r>
      <w:r w:rsidRPr="00BB1CBF">
        <w:rPr>
          <w:sz w:val="22"/>
          <w:szCs w:val="24"/>
          <w:lang w:val="ro-RO"/>
        </w:rPr>
        <w:t>Ed.</w:t>
      </w:r>
      <w:r w:rsidRPr="00BB1CBF">
        <w:rPr>
          <w:spacing w:val="-1"/>
          <w:sz w:val="22"/>
          <w:szCs w:val="24"/>
          <w:lang w:val="ro-RO"/>
        </w:rPr>
        <w:t xml:space="preserve"> </w:t>
      </w:r>
      <w:r w:rsidRPr="00BB1CBF">
        <w:rPr>
          <w:sz w:val="22"/>
          <w:szCs w:val="24"/>
          <w:lang w:val="ro-RO"/>
        </w:rPr>
        <w:t>Petrion,</w:t>
      </w:r>
      <w:r w:rsidRPr="00BB1CBF">
        <w:rPr>
          <w:spacing w:val="-1"/>
          <w:sz w:val="22"/>
          <w:szCs w:val="24"/>
          <w:lang w:val="ro-RO"/>
        </w:rPr>
        <w:t xml:space="preserve"> </w:t>
      </w:r>
      <w:r w:rsidRPr="00BB1CBF">
        <w:rPr>
          <w:sz w:val="22"/>
          <w:szCs w:val="24"/>
          <w:lang w:val="ro-RO"/>
        </w:rPr>
        <w:t>1997</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Knuth, D.E., </w:t>
      </w:r>
      <w:r w:rsidRPr="00BB1CBF">
        <w:rPr>
          <w:i/>
          <w:sz w:val="22"/>
          <w:szCs w:val="24"/>
          <w:lang w:val="ro-RO"/>
        </w:rPr>
        <w:t xml:space="preserve">Arta programării calculatoarelor, </w:t>
      </w:r>
      <w:r w:rsidRPr="00BB1CBF">
        <w:rPr>
          <w:sz w:val="22"/>
          <w:szCs w:val="24"/>
          <w:lang w:val="ro-RO"/>
        </w:rPr>
        <w:t xml:space="preserve">vol 1, </w:t>
      </w:r>
      <w:r w:rsidRPr="00BB1CBF">
        <w:rPr>
          <w:i/>
          <w:sz w:val="22"/>
          <w:szCs w:val="24"/>
          <w:lang w:val="ro-RO"/>
        </w:rPr>
        <w:t>Algoritmi fundamentali</w:t>
      </w:r>
      <w:r w:rsidRPr="00BB1CBF">
        <w:rPr>
          <w:sz w:val="22"/>
          <w:szCs w:val="24"/>
          <w:lang w:val="ro-RO"/>
        </w:rPr>
        <w:t>, Ed. Teora, 1999</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Knuth, D.E., </w:t>
      </w:r>
      <w:r w:rsidRPr="00BB1CBF">
        <w:rPr>
          <w:i/>
          <w:sz w:val="22"/>
          <w:szCs w:val="24"/>
          <w:lang w:val="ro-RO"/>
        </w:rPr>
        <w:t xml:space="preserve">Arta programării calculatoarelor, </w:t>
      </w:r>
      <w:r w:rsidRPr="00BB1CBF">
        <w:rPr>
          <w:sz w:val="22"/>
          <w:szCs w:val="24"/>
          <w:lang w:val="ro-RO"/>
        </w:rPr>
        <w:t xml:space="preserve">vol 2, </w:t>
      </w:r>
      <w:r w:rsidRPr="00BB1CBF">
        <w:rPr>
          <w:i/>
          <w:sz w:val="22"/>
          <w:szCs w:val="24"/>
          <w:lang w:val="ro-RO"/>
        </w:rPr>
        <w:t>Algoritmi seminumerici</w:t>
      </w:r>
      <w:r w:rsidRPr="00BB1CBF">
        <w:rPr>
          <w:sz w:val="22"/>
          <w:szCs w:val="24"/>
          <w:lang w:val="ro-RO"/>
        </w:rPr>
        <w:t>, Ed. Teora, 2000</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Knuth, D.E., </w:t>
      </w:r>
      <w:r w:rsidRPr="00BB1CBF">
        <w:rPr>
          <w:i/>
          <w:sz w:val="22"/>
          <w:szCs w:val="24"/>
          <w:lang w:val="ro-RO"/>
        </w:rPr>
        <w:t xml:space="preserve">Arta programării calculatoarelor, </w:t>
      </w:r>
      <w:r w:rsidRPr="00BB1CBF">
        <w:rPr>
          <w:sz w:val="22"/>
          <w:szCs w:val="24"/>
          <w:lang w:val="ro-RO"/>
        </w:rPr>
        <w:t xml:space="preserve">vol 3, </w:t>
      </w:r>
      <w:r w:rsidRPr="00BB1CBF">
        <w:rPr>
          <w:i/>
          <w:sz w:val="22"/>
          <w:szCs w:val="24"/>
          <w:lang w:val="ro-RO"/>
        </w:rPr>
        <w:t>Sortare şi căutare</w:t>
      </w:r>
      <w:r w:rsidRPr="00BB1CBF">
        <w:rPr>
          <w:sz w:val="22"/>
          <w:szCs w:val="24"/>
          <w:lang w:val="ro-RO"/>
        </w:rPr>
        <w:t>, Ed. Teora, 2001</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Mincă, C. </w:t>
      </w:r>
      <w:r w:rsidRPr="00BB1CBF">
        <w:rPr>
          <w:i/>
          <w:sz w:val="22"/>
          <w:szCs w:val="24"/>
          <w:lang w:val="ro-RO"/>
        </w:rPr>
        <w:t>Caiet de laborator - Teste de evaluare, pentru clasa a IX-a, Informatică, profilul real neintensiv</w:t>
      </w:r>
      <w:r w:rsidRPr="00BB1CBF">
        <w:rPr>
          <w:sz w:val="22"/>
          <w:szCs w:val="24"/>
          <w:lang w:val="ro-RO"/>
        </w:rPr>
        <w:t>, Ed. L&amp;S INFOMAT, Bucureşti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Mincă, C. </w:t>
      </w:r>
      <w:r w:rsidRPr="00BB1CBF">
        <w:rPr>
          <w:i/>
          <w:sz w:val="22"/>
          <w:szCs w:val="24"/>
          <w:lang w:val="ro-RO"/>
        </w:rPr>
        <w:t>Caiet de laborator - Teste de evaluare, pentru clasa a X-a, Informatică, profilul real neintensiv</w:t>
      </w:r>
      <w:r w:rsidRPr="00BB1CBF">
        <w:rPr>
          <w:sz w:val="22"/>
          <w:szCs w:val="24"/>
          <w:lang w:val="ro-RO"/>
        </w:rPr>
        <w:t>, Ed. L&amp;S INFOMAT, Bucureşti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Mincă, C.; Dumitriu-Lupan N. </w:t>
      </w:r>
      <w:r w:rsidRPr="00BB1CBF">
        <w:rPr>
          <w:i/>
          <w:sz w:val="22"/>
          <w:szCs w:val="24"/>
          <w:lang w:val="ro-RO"/>
        </w:rPr>
        <w:t>Caiet de laborator - Teste de evaluare, pentru clasa a XI-a, Informatică, profilul real neintensiv</w:t>
      </w:r>
      <w:r w:rsidRPr="00BB1CBF">
        <w:rPr>
          <w:sz w:val="22"/>
          <w:szCs w:val="24"/>
          <w:lang w:val="ro-RO"/>
        </w:rPr>
        <w:t>, Ed. L&amp;S INFOMAT, Bucureşti 2009</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Mitrana, V. </w:t>
      </w:r>
      <w:r w:rsidRPr="00BB1CBF">
        <w:rPr>
          <w:i/>
          <w:iCs/>
          <w:sz w:val="22"/>
          <w:szCs w:val="24"/>
          <w:lang w:val="ro-RO"/>
        </w:rPr>
        <w:t>Provocarea</w:t>
      </w:r>
      <w:r w:rsidRPr="00BB1CBF">
        <w:rPr>
          <w:i/>
          <w:iCs/>
          <w:spacing w:val="-1"/>
          <w:sz w:val="22"/>
          <w:szCs w:val="24"/>
          <w:lang w:val="ro-RO"/>
        </w:rPr>
        <w:t xml:space="preserve"> </w:t>
      </w:r>
      <w:r w:rsidRPr="00BB1CBF">
        <w:rPr>
          <w:i/>
          <w:iCs/>
          <w:sz w:val="22"/>
          <w:szCs w:val="24"/>
          <w:lang w:val="ro-RO"/>
        </w:rPr>
        <w:t>algoritmilor,</w:t>
      </w:r>
      <w:r w:rsidRPr="00BB1CBF">
        <w:rPr>
          <w:i/>
          <w:iCs/>
          <w:spacing w:val="1"/>
          <w:sz w:val="22"/>
          <w:szCs w:val="24"/>
          <w:lang w:val="ro-RO"/>
        </w:rPr>
        <w:t xml:space="preserve"> </w:t>
      </w:r>
      <w:r w:rsidRPr="00BB1CBF">
        <w:rPr>
          <w:sz w:val="22"/>
          <w:szCs w:val="24"/>
          <w:lang w:val="ro-RO"/>
        </w:rPr>
        <w:t>Ed. Agni, Bucureşti, 1994</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pacing w:val="-1"/>
          <w:sz w:val="22"/>
          <w:szCs w:val="24"/>
          <w:lang w:val="ro-RO"/>
        </w:rPr>
        <w:t>O</w:t>
      </w:r>
      <w:r w:rsidRPr="00BB1CBF">
        <w:rPr>
          <w:sz w:val="22"/>
          <w:szCs w:val="24"/>
          <w:lang w:val="ro-RO"/>
        </w:rPr>
        <w:t>dăgescu, I.; Furtu</w:t>
      </w:r>
      <w:r w:rsidRPr="00BB1CBF">
        <w:rPr>
          <w:spacing w:val="1"/>
          <w:sz w:val="22"/>
          <w:szCs w:val="24"/>
          <w:lang w:val="ro-RO"/>
        </w:rPr>
        <w:t>n</w:t>
      </w:r>
      <w:r w:rsidRPr="00BB1CBF">
        <w:rPr>
          <w:sz w:val="22"/>
          <w:szCs w:val="24"/>
          <w:lang w:val="ro-RO"/>
        </w:rPr>
        <w:t>ă, F.</w:t>
      </w:r>
      <w:r w:rsidRPr="00BB1CBF">
        <w:rPr>
          <w:spacing w:val="-1"/>
          <w:sz w:val="22"/>
          <w:szCs w:val="24"/>
          <w:lang w:val="ro-RO"/>
        </w:rPr>
        <w:t xml:space="preserve"> </w:t>
      </w:r>
      <w:r w:rsidRPr="00BB1CBF">
        <w:rPr>
          <w:i/>
          <w:iCs/>
          <w:sz w:val="22"/>
          <w:szCs w:val="24"/>
          <w:lang w:val="ro-RO"/>
        </w:rPr>
        <w:t xml:space="preserve">Metode </w:t>
      </w:r>
      <w:r w:rsidRPr="00BB1CBF">
        <w:rPr>
          <w:i/>
          <w:iCs/>
          <w:spacing w:val="-1"/>
          <w:sz w:val="22"/>
          <w:szCs w:val="24"/>
          <w:lang w:val="ro-RO"/>
        </w:rPr>
        <w:t>ş</w:t>
      </w:r>
      <w:r w:rsidRPr="00BB1CBF">
        <w:rPr>
          <w:i/>
          <w:iCs/>
          <w:sz w:val="22"/>
          <w:szCs w:val="24"/>
          <w:lang w:val="ro-RO"/>
        </w:rPr>
        <w:t>i tehnici de programare,</w:t>
      </w:r>
      <w:r w:rsidRPr="00BB1CBF">
        <w:rPr>
          <w:i/>
          <w:iCs/>
          <w:spacing w:val="-1"/>
          <w:sz w:val="22"/>
          <w:szCs w:val="24"/>
          <w:lang w:val="ro-RO"/>
        </w:rPr>
        <w:t xml:space="preserve"> </w:t>
      </w:r>
      <w:r w:rsidRPr="00BB1CBF">
        <w:rPr>
          <w:sz w:val="22"/>
          <w:szCs w:val="24"/>
          <w:lang w:val="ro-RO"/>
        </w:rPr>
        <w:t>Editu</w:t>
      </w:r>
      <w:r w:rsidRPr="00BB1CBF">
        <w:rPr>
          <w:spacing w:val="-1"/>
          <w:sz w:val="22"/>
          <w:szCs w:val="24"/>
          <w:lang w:val="ro-RO"/>
        </w:rPr>
        <w:t>r</w:t>
      </w:r>
      <w:r w:rsidRPr="00BB1CBF">
        <w:rPr>
          <w:sz w:val="22"/>
          <w:szCs w:val="24"/>
          <w:lang w:val="ro-RO"/>
        </w:rPr>
        <w:t>a Co</w:t>
      </w:r>
      <w:r w:rsidRPr="00BB1CBF">
        <w:rPr>
          <w:spacing w:val="-2"/>
          <w:sz w:val="22"/>
          <w:szCs w:val="24"/>
          <w:lang w:val="ro-RO"/>
        </w:rPr>
        <w:t>m</w:t>
      </w:r>
      <w:r w:rsidRPr="00BB1CBF">
        <w:rPr>
          <w:sz w:val="22"/>
          <w:szCs w:val="24"/>
          <w:lang w:val="ro-RO"/>
        </w:rPr>
        <w:t>puter Li</w:t>
      </w:r>
      <w:r w:rsidRPr="00BB1CBF">
        <w:rPr>
          <w:spacing w:val="-1"/>
          <w:sz w:val="22"/>
          <w:szCs w:val="24"/>
          <w:lang w:val="ro-RO"/>
        </w:rPr>
        <w:t>b</w:t>
      </w:r>
      <w:r w:rsidRPr="00BB1CBF">
        <w:rPr>
          <w:sz w:val="22"/>
          <w:szCs w:val="24"/>
          <w:lang w:val="ro-RO"/>
        </w:rPr>
        <w:t>ris Agora, 1998</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Paşoi, M.; Lica, D. </w:t>
      </w:r>
      <w:r w:rsidRPr="00BB1CBF">
        <w:rPr>
          <w:i/>
          <w:sz w:val="22"/>
          <w:szCs w:val="24"/>
          <w:lang w:val="ro-RO"/>
        </w:rPr>
        <w:t>Fundamentele programării, culegere de probleme, clasa a IX-a</w:t>
      </w:r>
      <w:r w:rsidRPr="00BB1CBF">
        <w:rPr>
          <w:sz w:val="22"/>
          <w:szCs w:val="24"/>
          <w:lang w:val="ro-RO"/>
        </w:rPr>
        <w:t>, Ed. L&amp;S Infomat,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Paşoi, M.; Lica, D. </w:t>
      </w:r>
      <w:r w:rsidRPr="00BB1CBF">
        <w:rPr>
          <w:i/>
          <w:sz w:val="22"/>
          <w:szCs w:val="24"/>
          <w:lang w:val="ro-RO"/>
        </w:rPr>
        <w:t>Fundamentele programării, culegere de probleme, clasa a X-a</w:t>
      </w:r>
      <w:r w:rsidRPr="00BB1CBF">
        <w:rPr>
          <w:sz w:val="22"/>
          <w:szCs w:val="24"/>
          <w:lang w:val="ro-RO"/>
        </w:rPr>
        <w:t>, Ed. L&amp;S Infomat,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Paşoi, M.; Lica, D. </w:t>
      </w:r>
      <w:r w:rsidRPr="00BB1CBF">
        <w:rPr>
          <w:i/>
          <w:sz w:val="22"/>
          <w:szCs w:val="24"/>
          <w:lang w:val="ro-RO"/>
        </w:rPr>
        <w:t>Fundamentele programării, culegere de probleme, clasa a XI-a</w:t>
      </w:r>
      <w:r w:rsidRPr="00BB1CBF">
        <w:rPr>
          <w:sz w:val="22"/>
          <w:szCs w:val="24"/>
          <w:lang w:val="ro-RO"/>
        </w:rPr>
        <w:t>, Ed. L&amp;S Infomat, 2006</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Popescu, D.A. </w:t>
      </w:r>
      <w:r w:rsidRPr="00BB1CBF">
        <w:rPr>
          <w:i/>
          <w:sz w:val="22"/>
          <w:szCs w:val="24"/>
          <w:lang w:val="ro-RO"/>
        </w:rPr>
        <w:t>Culegere de probleme pentru gimnaziu şi liceu</w:t>
      </w:r>
      <w:r w:rsidRPr="00BB1CBF">
        <w:rPr>
          <w:sz w:val="22"/>
          <w:szCs w:val="24"/>
          <w:lang w:val="ro-RO"/>
        </w:rPr>
        <w:t>, Ed. ALL, Bucureşti, 2000</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Popescu, D.A.; Ioniţă, A.E. </w:t>
      </w:r>
      <w:r w:rsidRPr="00BB1CBF">
        <w:rPr>
          <w:i/>
          <w:sz w:val="22"/>
          <w:szCs w:val="24"/>
          <w:lang w:val="ro-RO"/>
        </w:rPr>
        <w:t>Combinatorică şi teoria grafurilor</w:t>
      </w:r>
      <w:r w:rsidRPr="00BB1CBF">
        <w:rPr>
          <w:sz w:val="22"/>
          <w:szCs w:val="24"/>
          <w:lang w:val="ro-RO"/>
        </w:rPr>
        <w:t>, Ed. Raboh, 2005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Popescu, I.</w:t>
      </w:r>
      <w:r w:rsidRPr="00BB1CBF">
        <w:rPr>
          <w:spacing w:val="-1"/>
          <w:sz w:val="22"/>
          <w:szCs w:val="24"/>
          <w:lang w:val="ro-RO"/>
        </w:rPr>
        <w:t xml:space="preserve"> </w:t>
      </w:r>
      <w:r w:rsidRPr="00BB1CBF">
        <w:rPr>
          <w:i/>
          <w:iCs/>
          <w:sz w:val="22"/>
          <w:szCs w:val="24"/>
          <w:lang w:val="ro-RO"/>
        </w:rPr>
        <w:t>Baze de date relaţionale</w:t>
      </w:r>
      <w:r w:rsidRPr="00BB1CBF">
        <w:rPr>
          <w:sz w:val="22"/>
          <w:szCs w:val="24"/>
          <w:lang w:val="ro-RO"/>
        </w:rPr>
        <w:t>, Ed. Universi</w:t>
      </w:r>
      <w:r w:rsidRPr="00BB1CBF">
        <w:rPr>
          <w:spacing w:val="1"/>
          <w:sz w:val="22"/>
          <w:szCs w:val="24"/>
          <w:lang w:val="ro-RO"/>
        </w:rPr>
        <w:t>t</w:t>
      </w:r>
      <w:r w:rsidRPr="00BB1CBF">
        <w:rPr>
          <w:spacing w:val="-1"/>
          <w:sz w:val="22"/>
          <w:szCs w:val="24"/>
          <w:lang w:val="ro-RO"/>
        </w:rPr>
        <w:t>ă</w:t>
      </w:r>
      <w:r w:rsidRPr="00BB1CBF">
        <w:rPr>
          <w:spacing w:val="1"/>
          <w:sz w:val="22"/>
          <w:szCs w:val="24"/>
          <w:lang w:val="ro-RO"/>
        </w:rPr>
        <w:t>ţ</w:t>
      </w:r>
      <w:r w:rsidRPr="00BB1CBF">
        <w:rPr>
          <w:sz w:val="22"/>
          <w:szCs w:val="24"/>
          <w:lang w:val="ro-RO"/>
        </w:rPr>
        <w:t>ii Buc</w:t>
      </w:r>
      <w:r w:rsidRPr="00BB1CBF">
        <w:rPr>
          <w:spacing w:val="-1"/>
          <w:sz w:val="22"/>
          <w:szCs w:val="24"/>
          <w:lang w:val="ro-RO"/>
        </w:rPr>
        <w:t>u</w:t>
      </w:r>
      <w:r w:rsidRPr="00BB1CBF">
        <w:rPr>
          <w:sz w:val="22"/>
          <w:szCs w:val="24"/>
          <w:lang w:val="ro-RO"/>
        </w:rPr>
        <w:t>r</w:t>
      </w:r>
      <w:r w:rsidRPr="00BB1CBF">
        <w:rPr>
          <w:spacing w:val="-1"/>
          <w:sz w:val="22"/>
          <w:szCs w:val="24"/>
          <w:lang w:val="ro-RO"/>
        </w:rPr>
        <w:t>e</w:t>
      </w:r>
      <w:r w:rsidRPr="00BB1CBF">
        <w:rPr>
          <w:sz w:val="22"/>
          <w:szCs w:val="24"/>
          <w:lang w:val="ro-RO"/>
        </w:rPr>
        <w:t>şti, 1998</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Pracsiu, D., </w:t>
      </w:r>
      <w:r w:rsidRPr="00BB1CBF">
        <w:rPr>
          <w:i/>
          <w:sz w:val="22"/>
          <w:szCs w:val="24"/>
          <w:lang w:val="ro-RO"/>
        </w:rPr>
        <w:t>Culegere de probleme semnificative de informatică</w:t>
      </w:r>
      <w:r w:rsidRPr="00BB1CBF">
        <w:rPr>
          <w:sz w:val="22"/>
          <w:szCs w:val="24"/>
          <w:lang w:val="ro-RO"/>
        </w:rPr>
        <w:t>, Ed. Media Sind, 2015</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Rancea, D. </w:t>
      </w:r>
      <w:r w:rsidRPr="00BB1CBF">
        <w:rPr>
          <w:i/>
          <w:iCs/>
          <w:sz w:val="22"/>
          <w:szCs w:val="24"/>
          <w:lang w:val="ro-RO"/>
        </w:rPr>
        <w:t>Limbajul Pascal, Algoritmi fundamentali,</w:t>
      </w:r>
      <w:r w:rsidRPr="00BB1CBF">
        <w:rPr>
          <w:i/>
          <w:iCs/>
          <w:spacing w:val="-1"/>
          <w:sz w:val="22"/>
          <w:szCs w:val="24"/>
          <w:lang w:val="ro-RO"/>
        </w:rPr>
        <w:t xml:space="preserve"> </w:t>
      </w:r>
      <w:r w:rsidRPr="00BB1CBF">
        <w:rPr>
          <w:sz w:val="22"/>
          <w:szCs w:val="24"/>
          <w:lang w:val="ro-RO"/>
        </w:rPr>
        <w:t>Ed. Computer Libris Agora, 1999</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 xml:space="preserve">Rancea, D. </w:t>
      </w:r>
      <w:r w:rsidRPr="00BB1CBF">
        <w:rPr>
          <w:i/>
          <w:iCs/>
          <w:sz w:val="22"/>
          <w:szCs w:val="24"/>
          <w:lang w:val="ro-RO"/>
        </w:rPr>
        <w:t xml:space="preserve">Limbajul Pascal, </w:t>
      </w:r>
      <w:r w:rsidRPr="00BB1CBF">
        <w:rPr>
          <w:sz w:val="22"/>
          <w:szCs w:val="24"/>
          <w:lang w:val="ro-RO"/>
        </w:rPr>
        <w:t>Ed. Computer Libris Agora, 1997</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Tanenbaum,</w:t>
      </w:r>
      <w:r w:rsidRPr="00BB1CBF">
        <w:rPr>
          <w:spacing w:val="12"/>
          <w:sz w:val="22"/>
          <w:szCs w:val="24"/>
          <w:lang w:val="ro-RO"/>
        </w:rPr>
        <w:t xml:space="preserve"> </w:t>
      </w:r>
      <w:r w:rsidRPr="00BB1CBF">
        <w:rPr>
          <w:sz w:val="22"/>
          <w:szCs w:val="24"/>
          <w:lang w:val="ro-RO"/>
        </w:rPr>
        <w:t>A.S.</w:t>
      </w:r>
      <w:r w:rsidRPr="00BB1CBF">
        <w:rPr>
          <w:spacing w:val="13"/>
          <w:sz w:val="22"/>
          <w:szCs w:val="24"/>
          <w:lang w:val="ro-RO"/>
        </w:rPr>
        <w:t xml:space="preserve"> </w:t>
      </w:r>
      <w:r w:rsidRPr="00BB1CBF">
        <w:rPr>
          <w:i/>
          <w:iCs/>
          <w:sz w:val="22"/>
          <w:szCs w:val="24"/>
          <w:lang w:val="ro-RO"/>
        </w:rPr>
        <w:t>Organizarea</w:t>
      </w:r>
      <w:r w:rsidRPr="00BB1CBF">
        <w:rPr>
          <w:i/>
          <w:iCs/>
          <w:spacing w:val="13"/>
          <w:sz w:val="22"/>
          <w:szCs w:val="24"/>
          <w:lang w:val="ro-RO"/>
        </w:rPr>
        <w:t xml:space="preserve"> </w:t>
      </w:r>
      <w:r w:rsidRPr="00BB1CBF">
        <w:rPr>
          <w:i/>
          <w:iCs/>
          <w:sz w:val="22"/>
          <w:szCs w:val="24"/>
          <w:lang w:val="ro-RO"/>
        </w:rPr>
        <w:t>structura</w:t>
      </w:r>
      <w:r w:rsidRPr="00BB1CBF">
        <w:rPr>
          <w:i/>
          <w:iCs/>
          <w:spacing w:val="1"/>
          <w:sz w:val="22"/>
          <w:szCs w:val="24"/>
          <w:lang w:val="ro-RO"/>
        </w:rPr>
        <w:t>t</w:t>
      </w:r>
      <w:r w:rsidRPr="00BB1CBF">
        <w:rPr>
          <w:i/>
          <w:iCs/>
          <w:sz w:val="22"/>
          <w:szCs w:val="24"/>
          <w:lang w:val="ro-RO"/>
        </w:rPr>
        <w:t>ă</w:t>
      </w:r>
      <w:r w:rsidRPr="00BB1CBF">
        <w:rPr>
          <w:i/>
          <w:iCs/>
          <w:spacing w:val="13"/>
          <w:sz w:val="22"/>
          <w:szCs w:val="24"/>
          <w:lang w:val="ro-RO"/>
        </w:rPr>
        <w:t xml:space="preserve"> </w:t>
      </w:r>
      <w:r w:rsidRPr="00BB1CBF">
        <w:rPr>
          <w:i/>
          <w:iCs/>
          <w:sz w:val="22"/>
          <w:szCs w:val="24"/>
          <w:lang w:val="ro-RO"/>
        </w:rPr>
        <w:t>a</w:t>
      </w:r>
      <w:r w:rsidRPr="00BB1CBF">
        <w:rPr>
          <w:i/>
          <w:iCs/>
          <w:spacing w:val="13"/>
          <w:sz w:val="22"/>
          <w:szCs w:val="24"/>
          <w:lang w:val="ro-RO"/>
        </w:rPr>
        <w:t xml:space="preserve"> </w:t>
      </w:r>
      <w:r w:rsidRPr="00BB1CBF">
        <w:rPr>
          <w:i/>
          <w:iCs/>
          <w:sz w:val="22"/>
          <w:szCs w:val="24"/>
          <w:lang w:val="ro-RO"/>
        </w:rPr>
        <w:t>calculatoarelor,</w:t>
      </w:r>
      <w:r w:rsidRPr="00BB1CBF">
        <w:rPr>
          <w:i/>
          <w:iCs/>
          <w:spacing w:val="12"/>
          <w:sz w:val="22"/>
          <w:szCs w:val="24"/>
          <w:lang w:val="ro-RO"/>
        </w:rPr>
        <w:t xml:space="preserve"> </w:t>
      </w:r>
      <w:r w:rsidRPr="00BB1CBF">
        <w:rPr>
          <w:sz w:val="22"/>
          <w:szCs w:val="24"/>
          <w:lang w:val="ro-RO"/>
        </w:rPr>
        <w:t>Ed.</w:t>
      </w:r>
      <w:r w:rsidRPr="00BB1CBF">
        <w:rPr>
          <w:spacing w:val="13"/>
          <w:sz w:val="22"/>
          <w:szCs w:val="24"/>
          <w:lang w:val="ro-RO"/>
        </w:rPr>
        <w:t xml:space="preserve"> </w:t>
      </w:r>
      <w:r w:rsidRPr="00BB1CBF">
        <w:rPr>
          <w:sz w:val="22"/>
          <w:szCs w:val="24"/>
          <w:lang w:val="ro-RO"/>
        </w:rPr>
        <w:t>Byblos, 2004</w:t>
      </w:r>
    </w:p>
    <w:p w:rsidR="00660470" w:rsidRPr="00BB1CBF" w:rsidRDefault="00660470" w:rsidP="00660470">
      <w:pPr>
        <w:widowControl w:val="0"/>
        <w:numPr>
          <w:ilvl w:val="0"/>
          <w:numId w:val="5"/>
        </w:numPr>
        <w:autoSpaceDE w:val="0"/>
        <w:autoSpaceDN w:val="0"/>
        <w:adjustRightInd w:val="0"/>
        <w:jc w:val="both"/>
        <w:rPr>
          <w:sz w:val="22"/>
          <w:szCs w:val="24"/>
          <w:lang w:val="ro-RO"/>
        </w:rPr>
      </w:pPr>
      <w:r w:rsidRPr="00BB1CBF">
        <w:rPr>
          <w:sz w:val="22"/>
          <w:szCs w:val="24"/>
          <w:lang w:val="ro-RO"/>
        </w:rPr>
        <w:t>Tanenbaum,</w:t>
      </w:r>
      <w:r w:rsidRPr="00BB1CBF">
        <w:rPr>
          <w:spacing w:val="-1"/>
          <w:sz w:val="22"/>
          <w:szCs w:val="24"/>
          <w:lang w:val="ro-RO"/>
        </w:rPr>
        <w:t xml:space="preserve"> </w:t>
      </w:r>
      <w:r w:rsidRPr="00BB1CBF">
        <w:rPr>
          <w:sz w:val="22"/>
          <w:szCs w:val="24"/>
          <w:lang w:val="ro-RO"/>
        </w:rPr>
        <w:t>A.S.</w:t>
      </w:r>
      <w:r w:rsidRPr="00BB1CBF">
        <w:rPr>
          <w:spacing w:val="-1"/>
          <w:sz w:val="22"/>
          <w:szCs w:val="24"/>
          <w:lang w:val="ro-RO"/>
        </w:rPr>
        <w:t xml:space="preserve"> </w:t>
      </w:r>
      <w:r w:rsidRPr="00BB1CBF">
        <w:rPr>
          <w:i/>
          <w:iCs/>
          <w:sz w:val="22"/>
          <w:szCs w:val="24"/>
          <w:lang w:val="ro-RO"/>
        </w:rPr>
        <w:t>Re</w:t>
      </w:r>
      <w:r w:rsidRPr="00BB1CBF">
        <w:rPr>
          <w:i/>
          <w:iCs/>
          <w:spacing w:val="1"/>
          <w:sz w:val="22"/>
          <w:szCs w:val="24"/>
          <w:lang w:val="ro-RO"/>
        </w:rPr>
        <w:t>ţ</w:t>
      </w:r>
      <w:r w:rsidRPr="00BB1CBF">
        <w:rPr>
          <w:i/>
          <w:iCs/>
          <w:sz w:val="22"/>
          <w:szCs w:val="24"/>
          <w:lang w:val="ro-RO"/>
        </w:rPr>
        <w:t xml:space="preserve">ele de calculatoare, </w:t>
      </w:r>
      <w:r w:rsidRPr="00BB1CBF">
        <w:rPr>
          <w:sz w:val="22"/>
          <w:szCs w:val="24"/>
          <w:lang w:val="ro-RO"/>
        </w:rPr>
        <w:t>Ed. Byblos, 2004</w:t>
      </w:r>
    </w:p>
    <w:p w:rsidR="00660470" w:rsidRPr="00BB1CBF" w:rsidRDefault="00660470" w:rsidP="00660470">
      <w:pPr>
        <w:widowControl w:val="0"/>
        <w:autoSpaceDE w:val="0"/>
        <w:autoSpaceDN w:val="0"/>
        <w:adjustRightInd w:val="0"/>
        <w:ind w:left="117" w:right="-20"/>
        <w:jc w:val="both"/>
        <w:rPr>
          <w:sz w:val="22"/>
          <w:szCs w:val="24"/>
          <w:lang w:val="ro-RO"/>
        </w:rPr>
      </w:pPr>
    </w:p>
    <w:p w:rsidR="00660470" w:rsidRPr="00BB1CBF" w:rsidRDefault="00660470" w:rsidP="00660470">
      <w:pPr>
        <w:widowControl w:val="0"/>
        <w:numPr>
          <w:ilvl w:val="0"/>
          <w:numId w:val="23"/>
        </w:numPr>
        <w:autoSpaceDE w:val="0"/>
        <w:autoSpaceDN w:val="0"/>
        <w:adjustRightInd w:val="0"/>
        <w:ind w:right="-1"/>
        <w:rPr>
          <w:b/>
          <w:bCs/>
          <w:sz w:val="22"/>
          <w:szCs w:val="24"/>
          <w:lang w:val="ro-RO"/>
        </w:rPr>
      </w:pPr>
      <w:r w:rsidRPr="00BB1CBF">
        <w:rPr>
          <w:b/>
          <w:bCs/>
          <w:sz w:val="22"/>
          <w:szCs w:val="24"/>
          <w:lang w:val="ro-RO"/>
        </w:rPr>
        <w:t>TEMATICĂ PENTRU METODICA PREDĂRII DISCIPLINELOR INFORMATICE</w:t>
      </w:r>
    </w:p>
    <w:p w:rsidR="00660470" w:rsidRPr="00BB1CBF" w:rsidRDefault="00660470" w:rsidP="00660470">
      <w:pPr>
        <w:widowControl w:val="0"/>
        <w:numPr>
          <w:ilvl w:val="0"/>
          <w:numId w:val="25"/>
        </w:numPr>
        <w:tabs>
          <w:tab w:val="left" w:pos="460"/>
        </w:tabs>
        <w:autoSpaceDE w:val="0"/>
        <w:autoSpaceDN w:val="0"/>
        <w:adjustRightInd w:val="0"/>
        <w:ind w:right="-20"/>
        <w:jc w:val="both"/>
        <w:rPr>
          <w:b/>
          <w:sz w:val="22"/>
          <w:szCs w:val="24"/>
          <w:lang w:val="ro-RO"/>
        </w:rPr>
      </w:pPr>
      <w:r w:rsidRPr="00BB1CBF">
        <w:rPr>
          <w:b/>
          <w:sz w:val="22"/>
          <w:szCs w:val="24"/>
          <w:lang w:val="ro-RO"/>
        </w:rPr>
        <w:t>Proiectarea,</w:t>
      </w:r>
      <w:r w:rsidRPr="00BB1CBF">
        <w:rPr>
          <w:b/>
          <w:spacing w:val="-1"/>
          <w:sz w:val="22"/>
          <w:szCs w:val="24"/>
          <w:lang w:val="ro-RO"/>
        </w:rPr>
        <w:t xml:space="preserve"> </w:t>
      </w:r>
      <w:r w:rsidRPr="00BB1CBF">
        <w:rPr>
          <w:b/>
          <w:sz w:val="22"/>
          <w:szCs w:val="24"/>
          <w:lang w:val="ro-RO"/>
        </w:rPr>
        <w:t>organizarea şi des</w:t>
      </w:r>
      <w:r w:rsidRPr="00BB1CBF">
        <w:rPr>
          <w:b/>
          <w:spacing w:val="-1"/>
          <w:sz w:val="22"/>
          <w:szCs w:val="24"/>
          <w:lang w:val="ro-RO"/>
        </w:rPr>
        <w:t>f</w:t>
      </w:r>
      <w:r w:rsidRPr="00BB1CBF">
        <w:rPr>
          <w:b/>
          <w:sz w:val="22"/>
          <w:szCs w:val="24"/>
          <w:lang w:val="ro-RO"/>
        </w:rPr>
        <w:t>ăşurarea activităţii dida</w:t>
      </w:r>
      <w:r w:rsidRPr="00BB1CBF">
        <w:rPr>
          <w:b/>
          <w:spacing w:val="-1"/>
          <w:sz w:val="22"/>
          <w:szCs w:val="24"/>
          <w:lang w:val="ro-RO"/>
        </w:rPr>
        <w:t>c</w:t>
      </w:r>
      <w:r w:rsidRPr="00BB1CBF">
        <w:rPr>
          <w:b/>
          <w:sz w:val="22"/>
          <w:szCs w:val="24"/>
          <w:lang w:val="ro-RO"/>
        </w:rPr>
        <w:t>ti</w:t>
      </w:r>
      <w:r w:rsidRPr="00BB1CBF">
        <w:rPr>
          <w:b/>
          <w:spacing w:val="-1"/>
          <w:sz w:val="22"/>
          <w:szCs w:val="24"/>
          <w:lang w:val="ro-RO"/>
        </w:rPr>
        <w:t>c</w:t>
      </w:r>
      <w:r w:rsidRPr="00BB1CBF">
        <w:rPr>
          <w:b/>
          <w:sz w:val="22"/>
          <w:szCs w:val="24"/>
          <w:lang w:val="ro-RO"/>
        </w:rPr>
        <w:t>e la</w:t>
      </w:r>
      <w:r w:rsidRPr="00BB1CBF">
        <w:rPr>
          <w:b/>
          <w:spacing w:val="-1"/>
          <w:sz w:val="22"/>
          <w:szCs w:val="24"/>
          <w:lang w:val="ro-RO"/>
        </w:rPr>
        <w:t xml:space="preserve"> </w:t>
      </w:r>
      <w:r w:rsidRPr="00BB1CBF">
        <w:rPr>
          <w:b/>
          <w:sz w:val="22"/>
          <w:szCs w:val="24"/>
          <w:lang w:val="ro-RO"/>
        </w:rPr>
        <w:t>disciplinele informatice în concordan</w:t>
      </w:r>
      <w:r w:rsidRPr="00BB1CBF">
        <w:rPr>
          <w:b/>
          <w:spacing w:val="1"/>
          <w:sz w:val="22"/>
          <w:szCs w:val="24"/>
          <w:lang w:val="ro-RO"/>
        </w:rPr>
        <w:t xml:space="preserve">ţă </w:t>
      </w:r>
      <w:r w:rsidRPr="00BB1CBF">
        <w:rPr>
          <w:b/>
          <w:sz w:val="22"/>
          <w:szCs w:val="24"/>
          <w:lang w:val="ro-RO"/>
        </w:rPr>
        <w:t>cu curriculumul na</w:t>
      </w:r>
      <w:r w:rsidRPr="00BB1CBF">
        <w:rPr>
          <w:b/>
          <w:spacing w:val="1"/>
          <w:sz w:val="22"/>
          <w:szCs w:val="24"/>
          <w:lang w:val="ro-RO"/>
        </w:rPr>
        <w:t>ţ</w:t>
      </w:r>
      <w:r w:rsidRPr="00BB1CBF">
        <w:rPr>
          <w:b/>
          <w:sz w:val="22"/>
          <w:szCs w:val="24"/>
          <w:lang w:val="ro-RO"/>
        </w:rPr>
        <w:t>ional</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curriculum naţional: tipuri de curriculum, produse şi documente curriculare (de exemplu plan-cadru, plan de învăţământ, programă şcolară, manual şcolar, auxiliar didactic); termeni de referinţă ai curriculumului naţional (de exemplu arie curriculară, disciplină); practici moderne în organizarea curriculumului; interdisciplinaritate, modularitate, curriculum diferenţiat şi adapotat</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planificarea calendaristică, proiect al unităţii de învăţare, proiect de lecţie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oferte educaţionale pentru curriculumul la decizia şcolii/în dezvoltare locală</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demersuri diadctice intradisciplinare, interdisciplinare, transdisciplinare</w:t>
      </w:r>
    </w:p>
    <w:p w:rsidR="00660470" w:rsidRPr="00BB1CBF" w:rsidRDefault="00660470" w:rsidP="00660470">
      <w:pPr>
        <w:widowControl w:val="0"/>
        <w:numPr>
          <w:ilvl w:val="0"/>
          <w:numId w:val="25"/>
        </w:numPr>
        <w:tabs>
          <w:tab w:val="left" w:pos="460"/>
        </w:tabs>
        <w:autoSpaceDE w:val="0"/>
        <w:autoSpaceDN w:val="0"/>
        <w:adjustRightInd w:val="0"/>
        <w:ind w:right="-20"/>
        <w:jc w:val="both"/>
        <w:rPr>
          <w:b/>
          <w:sz w:val="22"/>
          <w:szCs w:val="24"/>
          <w:lang w:val="ro-RO"/>
        </w:rPr>
      </w:pPr>
      <w:r w:rsidRPr="00BB1CBF">
        <w:rPr>
          <w:b/>
          <w:sz w:val="22"/>
          <w:szCs w:val="24"/>
          <w:lang w:val="ro-RO"/>
        </w:rPr>
        <w:t>Strategii didactice utilizate în procesul de predare-învăţare-evaluare la disciplinele informatice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tipuri de strategii didactice: definiţie, caracterizare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lecţia, unitatea didactică fundamentală: tipuri de lecţii, momente ale lecţiei, activităţi de învăţare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metode didactice (de exemplu observarea, exerciţiul, moderarea, problematizarea, demonstrarea, învăţarea prin descoperire, expunerea sistematică a cunoştinţelor, conversaţia, aplicaţii practice, instruire programată, învăţare asistată de calculator, metode didactice activ-participative centrate pe elev)</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forme de organizare a activităţii didactice: frontală, individuală, pe grupe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mijloace de învăţământ: funcţiile didactice ale mijloacelor de învăţământ, tipuri de mijloace de învăţământ şi caracteristicile lor, integrarea mijloacelor de învăţământ în procesul de predare-învăţare-</w:t>
      </w:r>
      <w:r w:rsidRPr="00BB1CBF">
        <w:rPr>
          <w:sz w:val="22"/>
          <w:szCs w:val="24"/>
          <w:lang w:val="ro-RO"/>
        </w:rPr>
        <w:lastRenderedPageBreak/>
        <w:t>evaluare (organizarea activităţii în clasă şi laborator, alegerea manualului, a produselor software – de exemplu sistem de operare, aplicaţii de birotică, mediu specializat pentru reprezentarea algoritmilor prin blocuri grafice, mediu de programare – şi a auxiliarelor didactice necesare)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verificarea sofware-ului educaţional intra-, inter- şi transdisciplinar; utilizarea platformelor de e-learning ca resursă educaţională; valorificarea reţelei Internet ca resursă educaţională</w:t>
      </w:r>
    </w:p>
    <w:p w:rsidR="00660470" w:rsidRPr="00BB1CBF" w:rsidRDefault="00660470" w:rsidP="00660470">
      <w:pPr>
        <w:widowControl w:val="0"/>
        <w:numPr>
          <w:ilvl w:val="0"/>
          <w:numId w:val="25"/>
        </w:numPr>
        <w:tabs>
          <w:tab w:val="left" w:pos="460"/>
        </w:tabs>
        <w:autoSpaceDE w:val="0"/>
        <w:autoSpaceDN w:val="0"/>
        <w:adjustRightInd w:val="0"/>
        <w:ind w:right="-20"/>
        <w:jc w:val="both"/>
        <w:rPr>
          <w:b/>
          <w:sz w:val="22"/>
          <w:szCs w:val="24"/>
          <w:lang w:val="ro-RO"/>
        </w:rPr>
      </w:pPr>
      <w:r w:rsidRPr="00BB1CBF">
        <w:rPr>
          <w:b/>
          <w:sz w:val="22"/>
          <w:szCs w:val="24"/>
          <w:lang w:val="ro-RO"/>
        </w:rPr>
        <w:t>Evaluarea randamentului şcolar în concordanţă cu competenţele generale şi specifice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evaluarea, componentă fundamentală a procesului de învăţământ: obiective, caracterizare, funcţii, tipologie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metode şi instrumente de evaluare tradiţionale şi moderne (alternative/complementare); calităţi ale instrumentelor de evaluare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itemi: definiţie, clasificări, caracteristici, domenii de utilizare, reguli de proiectare, modalităţi de evaluare şi notare, avantaje şi dezavantaje/limite în proiectare şi utilizare</w:t>
      </w:r>
    </w:p>
    <w:p w:rsidR="00660470" w:rsidRPr="00BB1CBF" w:rsidRDefault="00660470" w:rsidP="00660470">
      <w:pPr>
        <w:widowControl w:val="0"/>
        <w:numPr>
          <w:ilvl w:val="0"/>
          <w:numId w:val="24"/>
        </w:numPr>
        <w:autoSpaceDE w:val="0"/>
        <w:autoSpaceDN w:val="0"/>
        <w:adjustRightInd w:val="0"/>
        <w:ind w:left="709"/>
        <w:jc w:val="both"/>
        <w:rPr>
          <w:sz w:val="22"/>
          <w:szCs w:val="24"/>
          <w:lang w:val="ro-RO"/>
        </w:rPr>
      </w:pPr>
      <w:r w:rsidRPr="00BB1CBF">
        <w:rPr>
          <w:sz w:val="22"/>
          <w:szCs w:val="24"/>
          <w:lang w:val="ro-RO"/>
        </w:rPr>
        <w:t>notarea şi aprecierea şcolară: variabilitatea notării, factori ai variabilităţii aprecierii şi notării; erori în evaluare/efecte perturbatoare în apreciere şi notare şi modalităţi de de minimizare a lor</w:t>
      </w:r>
    </w:p>
    <w:p w:rsidR="00660470" w:rsidRPr="00BB1CBF" w:rsidRDefault="00660470" w:rsidP="00660470">
      <w:pPr>
        <w:widowControl w:val="0"/>
        <w:autoSpaceDE w:val="0"/>
        <w:autoSpaceDN w:val="0"/>
        <w:adjustRightInd w:val="0"/>
        <w:ind w:left="709"/>
        <w:jc w:val="both"/>
        <w:rPr>
          <w:sz w:val="22"/>
          <w:szCs w:val="24"/>
          <w:lang w:val="ro-RO"/>
        </w:rPr>
      </w:pPr>
    </w:p>
    <w:p w:rsidR="00660470" w:rsidRPr="00BB1CBF" w:rsidRDefault="00660470" w:rsidP="00660470">
      <w:pPr>
        <w:widowControl w:val="0"/>
        <w:numPr>
          <w:ilvl w:val="0"/>
          <w:numId w:val="23"/>
        </w:numPr>
        <w:autoSpaceDE w:val="0"/>
        <w:autoSpaceDN w:val="0"/>
        <w:adjustRightInd w:val="0"/>
        <w:ind w:right="-1"/>
        <w:rPr>
          <w:b/>
          <w:bCs/>
          <w:sz w:val="22"/>
          <w:szCs w:val="24"/>
          <w:lang w:val="ro-RO"/>
        </w:rPr>
      </w:pPr>
      <w:r w:rsidRPr="00BB1CBF">
        <w:rPr>
          <w:b/>
          <w:bCs/>
          <w:sz w:val="22"/>
          <w:szCs w:val="24"/>
          <w:lang w:val="ro-RO"/>
        </w:rPr>
        <w:t>BIBLIOGRAFIE – TEMATICA PENTRU METODICA PREDĂRII DISCIPLINELOR INFORMATICE</w:t>
      </w:r>
    </w:p>
    <w:p w:rsidR="00660470" w:rsidRPr="00BB1CBF" w:rsidRDefault="00660470" w:rsidP="00660470">
      <w:pPr>
        <w:widowControl w:val="0"/>
        <w:autoSpaceDE w:val="0"/>
        <w:autoSpaceDN w:val="0"/>
        <w:adjustRightInd w:val="0"/>
        <w:ind w:left="360" w:right="-20"/>
        <w:jc w:val="both"/>
        <w:rPr>
          <w:i/>
          <w:sz w:val="22"/>
          <w:szCs w:val="24"/>
          <w:lang w:val="ro-RO"/>
        </w:rPr>
      </w:pPr>
      <w:r w:rsidRPr="00BB1CBF">
        <w:rPr>
          <w:bCs/>
          <w:i/>
          <w:sz w:val="22"/>
          <w:szCs w:val="24"/>
          <w:lang w:val="ro-RO"/>
        </w:rPr>
        <w:t>Sunt obligatorii documentele şcolare reglatoare valabile în anul şcolar în care se susţine concursul – planuri-cadru, programe şcolare, programe pentru examenele şi evaluările naţionale.</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Coordonate ale unui nou cadru de referinţă al curriculumului naţional</w:t>
      </w:r>
      <w:r w:rsidRPr="00BB1CBF">
        <w:rPr>
          <w:sz w:val="22"/>
          <w:szCs w:val="24"/>
          <w:lang w:val="ro-RO"/>
        </w:rPr>
        <w:t>, Centrul Naţional de Evaluare şi Examinare, Ed. Didactică şi pedagogică, 2012</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Ghid de evaluare la Infor</w:t>
      </w:r>
      <w:r w:rsidRPr="00BB1CBF">
        <w:rPr>
          <w:i/>
          <w:spacing w:val="-2"/>
          <w:sz w:val="22"/>
          <w:szCs w:val="24"/>
          <w:lang w:val="ro-RO"/>
        </w:rPr>
        <w:t>m</w:t>
      </w:r>
      <w:r w:rsidRPr="00BB1CBF">
        <w:rPr>
          <w:i/>
          <w:sz w:val="22"/>
          <w:szCs w:val="24"/>
          <w:lang w:val="ro-RO"/>
        </w:rPr>
        <w:t>ati</w:t>
      </w:r>
      <w:r w:rsidRPr="00BB1CBF">
        <w:rPr>
          <w:i/>
          <w:spacing w:val="1"/>
          <w:sz w:val="22"/>
          <w:szCs w:val="24"/>
          <w:lang w:val="ro-RO"/>
        </w:rPr>
        <w:t>c</w:t>
      </w:r>
      <w:r w:rsidRPr="00BB1CBF">
        <w:rPr>
          <w:i/>
          <w:sz w:val="22"/>
          <w:szCs w:val="24"/>
          <w:lang w:val="ro-RO"/>
        </w:rPr>
        <w:t>ă şi Tehnologia Infor</w:t>
      </w:r>
      <w:r w:rsidRPr="00BB1CBF">
        <w:rPr>
          <w:i/>
          <w:spacing w:val="-2"/>
          <w:sz w:val="22"/>
          <w:szCs w:val="24"/>
          <w:lang w:val="ro-RO"/>
        </w:rPr>
        <w:t>m</w:t>
      </w:r>
      <w:r w:rsidRPr="00BB1CBF">
        <w:rPr>
          <w:i/>
          <w:spacing w:val="-1"/>
          <w:sz w:val="22"/>
          <w:szCs w:val="24"/>
          <w:lang w:val="ro-RO"/>
        </w:rPr>
        <w:t>a</w:t>
      </w:r>
      <w:r w:rsidRPr="00BB1CBF">
        <w:rPr>
          <w:i/>
          <w:spacing w:val="1"/>
          <w:sz w:val="22"/>
          <w:szCs w:val="24"/>
          <w:lang w:val="ro-RO"/>
        </w:rPr>
        <w:t>ţ</w:t>
      </w:r>
      <w:r w:rsidRPr="00BB1CBF">
        <w:rPr>
          <w:i/>
          <w:sz w:val="22"/>
          <w:szCs w:val="24"/>
          <w:lang w:val="ro-RO"/>
        </w:rPr>
        <w:t>iei</w:t>
      </w:r>
      <w:r w:rsidRPr="00BB1CBF">
        <w:rPr>
          <w:sz w:val="22"/>
          <w:szCs w:val="24"/>
          <w:lang w:val="ro-RO"/>
        </w:rPr>
        <w:t>, Serviciul Naţional de Evaluare şi Examinare, Ed. Ara</w:t>
      </w:r>
      <w:r w:rsidRPr="00BB1CBF">
        <w:rPr>
          <w:spacing w:val="-2"/>
          <w:sz w:val="22"/>
          <w:szCs w:val="24"/>
          <w:lang w:val="ro-RO"/>
        </w:rPr>
        <w:t>m</w:t>
      </w:r>
      <w:r w:rsidRPr="00BB1CBF">
        <w:rPr>
          <w:spacing w:val="2"/>
          <w:sz w:val="22"/>
          <w:szCs w:val="24"/>
          <w:lang w:val="ro-RO"/>
        </w:rPr>
        <w:t>i</w:t>
      </w:r>
      <w:r w:rsidRPr="00BB1CBF">
        <w:rPr>
          <w:sz w:val="22"/>
          <w:szCs w:val="24"/>
          <w:lang w:val="ro-RO"/>
        </w:rPr>
        <w:t>s Print, 2001</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Ghid de evaluare pentru Educaţie tehnologică. Infor</w:t>
      </w:r>
      <w:r w:rsidRPr="00BB1CBF">
        <w:rPr>
          <w:i/>
          <w:spacing w:val="-2"/>
          <w:sz w:val="22"/>
          <w:szCs w:val="24"/>
          <w:lang w:val="ro-RO"/>
        </w:rPr>
        <w:t>m</w:t>
      </w:r>
      <w:r w:rsidRPr="00BB1CBF">
        <w:rPr>
          <w:i/>
          <w:sz w:val="22"/>
          <w:szCs w:val="24"/>
          <w:lang w:val="ro-RO"/>
        </w:rPr>
        <w:t>ati</w:t>
      </w:r>
      <w:r w:rsidRPr="00BB1CBF">
        <w:rPr>
          <w:i/>
          <w:spacing w:val="1"/>
          <w:sz w:val="22"/>
          <w:szCs w:val="24"/>
          <w:lang w:val="ro-RO"/>
        </w:rPr>
        <w:t>c</w:t>
      </w:r>
      <w:r w:rsidRPr="00BB1CBF">
        <w:rPr>
          <w:i/>
          <w:sz w:val="22"/>
          <w:szCs w:val="24"/>
          <w:lang w:val="ro-RO"/>
        </w:rPr>
        <w:t>ă. Tehnologia Infor</w:t>
      </w:r>
      <w:r w:rsidRPr="00BB1CBF">
        <w:rPr>
          <w:i/>
          <w:spacing w:val="-2"/>
          <w:sz w:val="22"/>
          <w:szCs w:val="24"/>
          <w:lang w:val="ro-RO"/>
        </w:rPr>
        <w:t>m</w:t>
      </w:r>
      <w:r w:rsidRPr="00BB1CBF">
        <w:rPr>
          <w:i/>
          <w:spacing w:val="-1"/>
          <w:sz w:val="22"/>
          <w:szCs w:val="24"/>
          <w:lang w:val="ro-RO"/>
        </w:rPr>
        <w:t>a</w:t>
      </w:r>
      <w:r w:rsidRPr="00BB1CBF">
        <w:rPr>
          <w:i/>
          <w:spacing w:val="1"/>
          <w:sz w:val="22"/>
          <w:szCs w:val="24"/>
          <w:lang w:val="ro-RO"/>
        </w:rPr>
        <w:t>ţ</w:t>
      </w:r>
      <w:r w:rsidRPr="00BB1CBF">
        <w:rPr>
          <w:i/>
          <w:sz w:val="22"/>
          <w:szCs w:val="24"/>
          <w:lang w:val="ro-RO"/>
        </w:rPr>
        <w:t>iei</w:t>
      </w:r>
      <w:r w:rsidRPr="00BB1CBF">
        <w:rPr>
          <w:sz w:val="22"/>
          <w:szCs w:val="24"/>
          <w:lang w:val="ro-RO"/>
        </w:rPr>
        <w:t>, Consiliul Naţional pentru Curriculum, Ed. Ara</w:t>
      </w:r>
      <w:r w:rsidRPr="00BB1CBF">
        <w:rPr>
          <w:spacing w:val="-2"/>
          <w:sz w:val="22"/>
          <w:szCs w:val="24"/>
          <w:lang w:val="ro-RO"/>
        </w:rPr>
        <w:t>m</w:t>
      </w:r>
      <w:r w:rsidRPr="00BB1CBF">
        <w:rPr>
          <w:spacing w:val="2"/>
          <w:sz w:val="22"/>
          <w:szCs w:val="24"/>
          <w:lang w:val="ro-RO"/>
        </w:rPr>
        <w:t>i</w:t>
      </w:r>
      <w:r w:rsidRPr="00BB1CBF">
        <w:rPr>
          <w:sz w:val="22"/>
          <w:szCs w:val="24"/>
          <w:lang w:val="ro-RO"/>
        </w:rPr>
        <w:t>s Print, 2002</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Ghid de evaluare pentru Tehnologia infor</w:t>
      </w:r>
      <w:r w:rsidRPr="00BB1CBF">
        <w:rPr>
          <w:i/>
          <w:spacing w:val="-2"/>
          <w:sz w:val="22"/>
          <w:szCs w:val="24"/>
          <w:lang w:val="ro-RO"/>
        </w:rPr>
        <w:t>m</w:t>
      </w:r>
      <w:r w:rsidRPr="00BB1CBF">
        <w:rPr>
          <w:i/>
          <w:spacing w:val="-1"/>
          <w:sz w:val="22"/>
          <w:szCs w:val="24"/>
          <w:lang w:val="ro-RO"/>
        </w:rPr>
        <w:t>a</w:t>
      </w:r>
      <w:r w:rsidRPr="00BB1CBF">
        <w:rPr>
          <w:i/>
          <w:spacing w:val="1"/>
          <w:sz w:val="22"/>
          <w:szCs w:val="24"/>
          <w:lang w:val="ro-RO"/>
        </w:rPr>
        <w:t>ţ</w:t>
      </w:r>
      <w:r w:rsidRPr="00BB1CBF">
        <w:rPr>
          <w:i/>
          <w:sz w:val="22"/>
          <w:szCs w:val="24"/>
          <w:lang w:val="ro-RO"/>
        </w:rPr>
        <w:t>iei şi a comunicaţiilor în procesul didactic</w:t>
      </w:r>
      <w:r w:rsidRPr="00BB1CBF">
        <w:rPr>
          <w:sz w:val="22"/>
          <w:szCs w:val="24"/>
          <w:lang w:val="ro-RO"/>
        </w:rPr>
        <w:t>, Consiliul Naţional pentru Curriculum, Ed. Ara</w:t>
      </w:r>
      <w:r w:rsidRPr="00BB1CBF">
        <w:rPr>
          <w:spacing w:val="-2"/>
          <w:sz w:val="22"/>
          <w:szCs w:val="24"/>
          <w:lang w:val="ro-RO"/>
        </w:rPr>
        <w:t>m</w:t>
      </w:r>
      <w:r w:rsidRPr="00BB1CBF">
        <w:rPr>
          <w:spacing w:val="2"/>
          <w:sz w:val="22"/>
          <w:szCs w:val="24"/>
          <w:lang w:val="ro-RO"/>
        </w:rPr>
        <w:t>i</w:t>
      </w:r>
      <w:r w:rsidRPr="00BB1CBF">
        <w:rPr>
          <w:sz w:val="22"/>
          <w:szCs w:val="24"/>
          <w:lang w:val="ro-RO"/>
        </w:rPr>
        <w:t>s Print, 2002</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Programul naţional de Dezvoltare a Competenţelor de Evaluare ale Cadrelor Didactice (DeCeE)</w:t>
      </w:r>
      <w:r w:rsidRPr="00BB1CBF">
        <w:rPr>
          <w:sz w:val="22"/>
          <w:szCs w:val="24"/>
          <w:lang w:val="ro-RO"/>
        </w:rPr>
        <w:t>, Consiliul Naţional pentru Curriculum şi Evaluare în Învăţământul Preuniversitar - CNCEIP, Ed. Euro Standard, 2008</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 </w:t>
      </w:r>
      <w:r w:rsidRPr="00BB1CBF">
        <w:rPr>
          <w:i/>
          <w:sz w:val="22"/>
          <w:szCs w:val="24"/>
          <w:lang w:val="ro-RO"/>
        </w:rPr>
        <w:t>Studiul relaţiilor dintre curriculum, competenţe, motivaţie, învăţare şi rezultate şcolare</w:t>
      </w:r>
      <w:r w:rsidRPr="00BB1CBF">
        <w:rPr>
          <w:sz w:val="22"/>
          <w:szCs w:val="24"/>
          <w:lang w:val="ro-RO"/>
        </w:rPr>
        <w:t>, Consiliul Naţional de Evaluare şi Examinare, Ed. Didactică şi pedagogică, 2012</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Albulescu, L., Catalano, H., (coord), </w:t>
      </w:r>
      <w:r w:rsidRPr="00BB1CBF">
        <w:rPr>
          <w:i/>
          <w:sz w:val="22"/>
          <w:szCs w:val="24"/>
          <w:lang w:val="ro-RO"/>
        </w:rPr>
        <w:t xml:space="preserve">Sinteze de pedagogie generală: ghid pentru pregătirea examenelor de titularizare, definitivat şi gradul didactic II profesori de toate specializările, </w:t>
      </w:r>
      <w:r w:rsidRPr="00BB1CBF">
        <w:rPr>
          <w:sz w:val="22"/>
          <w:szCs w:val="24"/>
          <w:lang w:val="ro-RO"/>
        </w:rPr>
        <w:t>Ed. Didactică Publishing House, 2020</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Bocos, M.D., </w:t>
      </w:r>
      <w:r w:rsidRPr="00BB1CBF">
        <w:rPr>
          <w:i/>
          <w:sz w:val="22"/>
          <w:szCs w:val="24"/>
          <w:lang w:val="ro-RO"/>
        </w:rPr>
        <w:t>Instruirea intercativă</w:t>
      </w:r>
      <w:r w:rsidRPr="00BB1CBF">
        <w:rPr>
          <w:sz w:val="22"/>
          <w:szCs w:val="24"/>
          <w:lang w:val="ro-RO"/>
        </w:rPr>
        <w:t>, Ed. Polirom, 2013</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Bocos, M., Jucan, D., </w:t>
      </w:r>
      <w:r w:rsidRPr="00BB1CBF">
        <w:rPr>
          <w:i/>
          <w:sz w:val="22"/>
          <w:szCs w:val="24"/>
          <w:lang w:val="ro-RO"/>
        </w:rPr>
        <w:t>Teoria şi metodologia instruirii. Teoria şi metodologia evaluării: repere şi instrumente didactice pentru formarea profesorilor</w:t>
      </w:r>
      <w:r w:rsidRPr="00BB1CBF">
        <w:rPr>
          <w:sz w:val="22"/>
          <w:szCs w:val="24"/>
          <w:lang w:val="ro-RO"/>
        </w:rPr>
        <w:t>, Ed. Paralela 45, 2019</w:t>
      </w:r>
    </w:p>
    <w:p w:rsidR="00660470" w:rsidRPr="00BB1CBF" w:rsidRDefault="00660470" w:rsidP="00660470">
      <w:pPr>
        <w:numPr>
          <w:ilvl w:val="0"/>
          <w:numId w:val="22"/>
        </w:numPr>
        <w:shd w:val="clear" w:color="auto" w:fill="FFFFFF"/>
        <w:jc w:val="both"/>
        <w:rPr>
          <w:color w:val="000000"/>
          <w:sz w:val="22"/>
          <w:szCs w:val="24"/>
          <w:lang w:val="ro-RO"/>
        </w:rPr>
      </w:pPr>
      <w:r w:rsidRPr="00BB1CBF">
        <w:rPr>
          <w:color w:val="000000"/>
          <w:sz w:val="22"/>
          <w:szCs w:val="24"/>
          <w:lang w:val="ro-RO"/>
        </w:rPr>
        <w:t xml:space="preserve">Brut, M. </w:t>
      </w:r>
      <w:r w:rsidRPr="00BB1CBF">
        <w:rPr>
          <w:i/>
          <w:color w:val="000000"/>
          <w:sz w:val="22"/>
          <w:szCs w:val="24"/>
          <w:lang w:val="ro-RO"/>
        </w:rPr>
        <w:t>Instrumente pentru e-learning</w:t>
      </w:r>
      <w:r w:rsidRPr="00BB1CBF">
        <w:rPr>
          <w:color w:val="000000"/>
          <w:sz w:val="22"/>
          <w:szCs w:val="24"/>
          <w:lang w:val="ro-RO"/>
        </w:rPr>
        <w:t>, Editura Polirom, 2006</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Cerghit, I.</w:t>
      </w:r>
      <w:r w:rsidRPr="00BB1CBF">
        <w:rPr>
          <w:i/>
          <w:sz w:val="22"/>
          <w:szCs w:val="24"/>
          <w:lang w:val="ro-RO"/>
        </w:rPr>
        <w:t>Metode</w:t>
      </w:r>
      <w:r w:rsidRPr="00BB1CBF">
        <w:rPr>
          <w:i/>
          <w:spacing w:val="-1"/>
          <w:sz w:val="22"/>
          <w:szCs w:val="24"/>
          <w:lang w:val="ro-RO"/>
        </w:rPr>
        <w:t xml:space="preserve"> </w:t>
      </w:r>
      <w:r w:rsidRPr="00BB1CBF">
        <w:rPr>
          <w:i/>
          <w:sz w:val="22"/>
          <w:szCs w:val="24"/>
          <w:lang w:val="ro-RO"/>
        </w:rPr>
        <w:t>de</w:t>
      </w:r>
      <w:r w:rsidRPr="00BB1CBF">
        <w:rPr>
          <w:i/>
          <w:spacing w:val="-1"/>
          <w:sz w:val="22"/>
          <w:szCs w:val="24"/>
          <w:lang w:val="ro-RO"/>
        </w:rPr>
        <w:t xml:space="preserve"> </w:t>
      </w:r>
      <w:r w:rsidRPr="00BB1CBF">
        <w:rPr>
          <w:i/>
          <w:sz w:val="22"/>
          <w:szCs w:val="24"/>
          <w:lang w:val="ro-RO"/>
        </w:rPr>
        <w:t>învăţ</w:t>
      </w:r>
      <w:r w:rsidRPr="00BB1CBF">
        <w:rPr>
          <w:i/>
          <w:spacing w:val="1"/>
          <w:sz w:val="22"/>
          <w:szCs w:val="24"/>
          <w:lang w:val="ro-RO"/>
        </w:rPr>
        <w:t>ă</w:t>
      </w:r>
      <w:r w:rsidRPr="00BB1CBF">
        <w:rPr>
          <w:i/>
          <w:spacing w:val="-2"/>
          <w:sz w:val="22"/>
          <w:szCs w:val="24"/>
          <w:lang w:val="ro-RO"/>
        </w:rPr>
        <w:t>m</w:t>
      </w:r>
      <w:r w:rsidRPr="00BB1CBF">
        <w:rPr>
          <w:i/>
          <w:sz w:val="22"/>
          <w:szCs w:val="24"/>
          <w:lang w:val="ro-RO"/>
        </w:rPr>
        <w:t>ânt</w:t>
      </w:r>
      <w:r w:rsidRPr="00BB1CBF">
        <w:rPr>
          <w:sz w:val="22"/>
          <w:szCs w:val="24"/>
          <w:lang w:val="ro-RO"/>
        </w:rPr>
        <w:t>, EDP, Bucureşti, 1998</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Cerghit, I., </w:t>
      </w:r>
      <w:r w:rsidRPr="00BB1CBF">
        <w:rPr>
          <w:i/>
          <w:sz w:val="22"/>
          <w:szCs w:val="24"/>
          <w:lang w:val="ro-RO"/>
        </w:rPr>
        <w:t>Sisteme de instruire alternative şi complementare. Structuri, stiluri şi strategii</w:t>
      </w:r>
      <w:r w:rsidRPr="00BB1CBF">
        <w:rPr>
          <w:sz w:val="22"/>
          <w:szCs w:val="24"/>
          <w:lang w:val="ro-RO"/>
        </w:rPr>
        <w:t>, Ed. Polirom, 2008</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Cucoş, C., </w:t>
      </w:r>
      <w:r w:rsidRPr="00BB1CBF">
        <w:rPr>
          <w:i/>
          <w:sz w:val="22"/>
          <w:szCs w:val="24"/>
          <w:lang w:val="ro-RO"/>
        </w:rPr>
        <w:t>Pedagogie</w:t>
      </w:r>
      <w:r w:rsidRPr="00BB1CBF">
        <w:rPr>
          <w:sz w:val="22"/>
          <w:szCs w:val="24"/>
          <w:lang w:val="ro-RO"/>
        </w:rPr>
        <w:t>, Ed. Polirom, 2014</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Cucoş, C., </w:t>
      </w:r>
      <w:r w:rsidRPr="00BB1CBF">
        <w:rPr>
          <w:i/>
          <w:sz w:val="22"/>
          <w:szCs w:val="24"/>
          <w:lang w:val="ro-RO"/>
        </w:rPr>
        <w:t>Psihopedagogie pentru examenele de definitivare şi grade didactice</w:t>
      </w:r>
      <w:r w:rsidRPr="00BB1CBF">
        <w:rPr>
          <w:sz w:val="22"/>
          <w:szCs w:val="24"/>
          <w:lang w:val="ro-RO"/>
        </w:rPr>
        <w:t>, Ed. Polirom, 2016</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Cucoş, C., </w:t>
      </w:r>
      <w:r w:rsidRPr="00BB1CBF">
        <w:rPr>
          <w:i/>
          <w:sz w:val="22"/>
          <w:szCs w:val="24"/>
          <w:lang w:val="ro-RO"/>
        </w:rPr>
        <w:t xml:space="preserve">Teoria şi metodologia evaluării, </w:t>
      </w:r>
      <w:r w:rsidRPr="00BB1CBF">
        <w:rPr>
          <w:sz w:val="22"/>
          <w:szCs w:val="24"/>
          <w:lang w:val="ro-RO"/>
        </w:rPr>
        <w:t>Ed. Polirom, 2008</w:t>
      </w:r>
    </w:p>
    <w:p w:rsidR="00660470" w:rsidRPr="00BB1CBF" w:rsidRDefault="00660470" w:rsidP="00660470">
      <w:pPr>
        <w:widowControl w:val="0"/>
        <w:numPr>
          <w:ilvl w:val="0"/>
          <w:numId w:val="22"/>
        </w:numPr>
        <w:autoSpaceDE w:val="0"/>
        <w:autoSpaceDN w:val="0"/>
        <w:adjustRightInd w:val="0"/>
        <w:rPr>
          <w:sz w:val="22"/>
          <w:szCs w:val="24"/>
          <w:lang w:val="ro-RO"/>
        </w:rPr>
      </w:pPr>
      <w:r w:rsidRPr="00BB1CBF">
        <w:rPr>
          <w:sz w:val="22"/>
          <w:szCs w:val="24"/>
          <w:lang w:val="ro-RO"/>
        </w:rPr>
        <w:t xml:space="preserve">Dumitriu-Lupan, N. (coord.) </w:t>
      </w:r>
      <w:r w:rsidRPr="00BB1CBF">
        <w:rPr>
          <w:i/>
          <w:sz w:val="22"/>
          <w:szCs w:val="24"/>
          <w:lang w:val="ro-RO"/>
        </w:rPr>
        <w:t>Introducere în Microsoft .NET Framework – Mini Ghid Metodologic</w:t>
      </w:r>
      <w:r w:rsidRPr="00BB1CBF">
        <w:rPr>
          <w:sz w:val="22"/>
          <w:szCs w:val="24"/>
          <w:lang w:val="ro-RO"/>
        </w:rPr>
        <w:t>, 2009</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Ionescu, M; Bocoş, M.D., (coord), </w:t>
      </w:r>
      <w:r w:rsidRPr="00BB1CBF">
        <w:rPr>
          <w:i/>
          <w:sz w:val="22"/>
          <w:szCs w:val="24"/>
          <w:lang w:val="ro-RO"/>
        </w:rPr>
        <w:t xml:space="preserve">Tratat de didactică </w:t>
      </w:r>
      <w:r w:rsidRPr="00BB1CBF">
        <w:rPr>
          <w:i/>
          <w:spacing w:val="-2"/>
          <w:sz w:val="22"/>
          <w:szCs w:val="24"/>
          <w:lang w:val="ro-RO"/>
        </w:rPr>
        <w:t>m</w:t>
      </w:r>
      <w:r w:rsidRPr="00BB1CBF">
        <w:rPr>
          <w:i/>
          <w:sz w:val="22"/>
          <w:szCs w:val="24"/>
          <w:lang w:val="ro-RO"/>
        </w:rPr>
        <w:t>od</w:t>
      </w:r>
      <w:r w:rsidRPr="00BB1CBF">
        <w:rPr>
          <w:i/>
          <w:spacing w:val="2"/>
          <w:sz w:val="22"/>
          <w:szCs w:val="24"/>
          <w:lang w:val="ro-RO"/>
        </w:rPr>
        <w:t>e</w:t>
      </w:r>
      <w:r w:rsidRPr="00BB1CBF">
        <w:rPr>
          <w:i/>
          <w:sz w:val="22"/>
          <w:szCs w:val="24"/>
          <w:lang w:val="ro-RO"/>
        </w:rPr>
        <w:t>r</w:t>
      </w:r>
      <w:r w:rsidRPr="00BB1CBF">
        <w:rPr>
          <w:i/>
          <w:spacing w:val="1"/>
          <w:sz w:val="22"/>
          <w:szCs w:val="24"/>
          <w:lang w:val="ro-RO"/>
        </w:rPr>
        <w:t>n</w:t>
      </w:r>
      <w:r w:rsidRPr="00BB1CBF">
        <w:rPr>
          <w:i/>
          <w:sz w:val="22"/>
          <w:szCs w:val="24"/>
          <w:lang w:val="ro-RO"/>
        </w:rPr>
        <w:t>ă</w:t>
      </w:r>
      <w:r w:rsidRPr="00BB1CBF">
        <w:rPr>
          <w:sz w:val="22"/>
          <w:szCs w:val="24"/>
          <w:lang w:val="ro-RO"/>
        </w:rPr>
        <w:t>, Ed. Paralela 45, 2017</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Jinga, I.; Istrate, F.,</w:t>
      </w:r>
      <w:r w:rsidRPr="00BB1CBF">
        <w:rPr>
          <w:spacing w:val="-1"/>
          <w:sz w:val="22"/>
          <w:szCs w:val="24"/>
          <w:lang w:val="ro-RO"/>
        </w:rPr>
        <w:t xml:space="preserve"> </w:t>
      </w:r>
      <w:r w:rsidRPr="00BB1CBF">
        <w:rPr>
          <w:i/>
          <w:iCs/>
          <w:sz w:val="22"/>
          <w:szCs w:val="24"/>
          <w:lang w:val="ro-RO"/>
        </w:rPr>
        <w:t>Instruirea şi evaluarea asistată de calculator</w:t>
      </w:r>
      <w:r w:rsidRPr="00BB1CBF">
        <w:rPr>
          <w:sz w:val="22"/>
          <w:szCs w:val="24"/>
          <w:lang w:val="ro-RO"/>
        </w:rPr>
        <w:t>, Ed. ALL, 2006</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Manolescu, M., </w:t>
      </w:r>
      <w:r w:rsidRPr="00BB1CBF">
        <w:rPr>
          <w:i/>
          <w:sz w:val="22"/>
          <w:szCs w:val="24"/>
          <w:lang w:val="ro-RO"/>
        </w:rPr>
        <w:t>Evaluarea şcolară</w:t>
      </w:r>
      <w:r w:rsidRPr="00BB1CBF">
        <w:rPr>
          <w:sz w:val="22"/>
          <w:szCs w:val="24"/>
          <w:lang w:val="ro-RO"/>
        </w:rPr>
        <w:t>, Ed. Meteor, 2006</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Masalagiu, C.; As</w:t>
      </w:r>
      <w:r w:rsidRPr="00BB1CBF">
        <w:rPr>
          <w:spacing w:val="2"/>
          <w:sz w:val="22"/>
          <w:szCs w:val="24"/>
          <w:lang w:val="ro-RO"/>
        </w:rPr>
        <w:t>i</w:t>
      </w:r>
      <w:r w:rsidRPr="00BB1CBF">
        <w:rPr>
          <w:spacing w:val="-2"/>
          <w:sz w:val="22"/>
          <w:szCs w:val="24"/>
          <w:lang w:val="ro-RO"/>
        </w:rPr>
        <w:t>m</w:t>
      </w:r>
      <w:r w:rsidRPr="00BB1CBF">
        <w:rPr>
          <w:sz w:val="22"/>
          <w:szCs w:val="24"/>
          <w:lang w:val="ro-RO"/>
        </w:rPr>
        <w:t xml:space="preserve">inoaie, A., Ţibu, M., </w:t>
      </w:r>
      <w:r w:rsidRPr="00BB1CBF">
        <w:rPr>
          <w:i/>
          <w:iCs/>
          <w:sz w:val="22"/>
          <w:szCs w:val="24"/>
          <w:lang w:val="ro-RO"/>
        </w:rPr>
        <w:t>Didactica predă</w:t>
      </w:r>
      <w:r w:rsidRPr="00BB1CBF">
        <w:rPr>
          <w:i/>
          <w:iCs/>
          <w:spacing w:val="-1"/>
          <w:sz w:val="22"/>
          <w:szCs w:val="24"/>
          <w:lang w:val="ro-RO"/>
        </w:rPr>
        <w:t>ri</w:t>
      </w:r>
      <w:r w:rsidRPr="00BB1CBF">
        <w:rPr>
          <w:i/>
          <w:iCs/>
          <w:sz w:val="22"/>
          <w:szCs w:val="24"/>
          <w:lang w:val="ro-RO"/>
        </w:rPr>
        <w:t>i informati</w:t>
      </w:r>
      <w:r w:rsidRPr="00BB1CBF">
        <w:rPr>
          <w:i/>
          <w:iCs/>
          <w:spacing w:val="-1"/>
          <w:sz w:val="22"/>
          <w:szCs w:val="24"/>
          <w:lang w:val="ro-RO"/>
        </w:rPr>
        <w:t>c</w:t>
      </w:r>
      <w:r w:rsidRPr="00BB1CBF">
        <w:rPr>
          <w:i/>
          <w:iCs/>
          <w:sz w:val="22"/>
          <w:szCs w:val="24"/>
          <w:lang w:val="ro-RO"/>
        </w:rPr>
        <w:t>ii</w:t>
      </w:r>
      <w:r w:rsidRPr="00BB1CBF">
        <w:rPr>
          <w:sz w:val="22"/>
          <w:szCs w:val="24"/>
          <w:lang w:val="ro-RO"/>
        </w:rPr>
        <w:t>. Ed. Polirom, 2016</w:t>
      </w:r>
    </w:p>
    <w:p w:rsidR="00660470" w:rsidRPr="00BB1CBF" w:rsidRDefault="00660470" w:rsidP="00660470">
      <w:pPr>
        <w:numPr>
          <w:ilvl w:val="0"/>
          <w:numId w:val="22"/>
        </w:numPr>
        <w:shd w:val="clear" w:color="auto" w:fill="FFFFFF"/>
        <w:jc w:val="both"/>
        <w:rPr>
          <w:color w:val="000000"/>
          <w:sz w:val="22"/>
          <w:szCs w:val="24"/>
          <w:lang w:val="ro-RO"/>
        </w:rPr>
      </w:pPr>
      <w:r w:rsidRPr="00BB1CBF">
        <w:rPr>
          <w:color w:val="000000"/>
          <w:sz w:val="22"/>
          <w:szCs w:val="24"/>
          <w:lang w:val="ro-RO"/>
        </w:rPr>
        <w:t xml:space="preserve">Oprea, C.L. </w:t>
      </w:r>
      <w:r w:rsidRPr="00BB1CBF">
        <w:rPr>
          <w:i/>
          <w:color w:val="000000"/>
          <w:sz w:val="22"/>
          <w:szCs w:val="24"/>
          <w:lang w:val="ro-RO"/>
        </w:rPr>
        <w:t>Strategii didactice interactive</w:t>
      </w:r>
      <w:r w:rsidRPr="00BB1CBF">
        <w:rPr>
          <w:color w:val="000000"/>
          <w:sz w:val="22"/>
          <w:szCs w:val="24"/>
          <w:lang w:val="ro-RO"/>
        </w:rPr>
        <w:t>, Editura didactică şi pedagogică, 2006</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Petre, C.; Popa, D., ş.a. </w:t>
      </w:r>
      <w:r w:rsidRPr="00BB1CBF">
        <w:rPr>
          <w:i/>
          <w:sz w:val="22"/>
          <w:szCs w:val="24"/>
          <w:lang w:val="ro-RO"/>
        </w:rPr>
        <w:t>Metodica pre</w:t>
      </w:r>
      <w:r w:rsidRPr="00BB1CBF">
        <w:rPr>
          <w:i/>
          <w:spacing w:val="-1"/>
          <w:sz w:val="22"/>
          <w:szCs w:val="24"/>
          <w:lang w:val="ro-RO"/>
        </w:rPr>
        <w:t>d</w:t>
      </w:r>
      <w:r w:rsidRPr="00BB1CBF">
        <w:rPr>
          <w:i/>
          <w:sz w:val="22"/>
          <w:szCs w:val="24"/>
          <w:lang w:val="ro-RO"/>
        </w:rPr>
        <w:t>ării In</w:t>
      </w:r>
      <w:r w:rsidRPr="00BB1CBF">
        <w:rPr>
          <w:i/>
          <w:spacing w:val="-1"/>
          <w:sz w:val="22"/>
          <w:szCs w:val="24"/>
          <w:lang w:val="ro-RO"/>
        </w:rPr>
        <w:t>f</w:t>
      </w:r>
      <w:r w:rsidRPr="00BB1CBF">
        <w:rPr>
          <w:i/>
          <w:sz w:val="22"/>
          <w:szCs w:val="24"/>
          <w:lang w:val="ro-RO"/>
        </w:rPr>
        <w:t>o</w:t>
      </w:r>
      <w:r w:rsidRPr="00BB1CBF">
        <w:rPr>
          <w:i/>
          <w:spacing w:val="-1"/>
          <w:sz w:val="22"/>
          <w:szCs w:val="24"/>
          <w:lang w:val="ro-RO"/>
        </w:rPr>
        <w:t>r</w:t>
      </w:r>
      <w:r w:rsidRPr="00BB1CBF">
        <w:rPr>
          <w:i/>
          <w:spacing w:val="-2"/>
          <w:sz w:val="22"/>
          <w:szCs w:val="24"/>
          <w:lang w:val="ro-RO"/>
        </w:rPr>
        <w:t>m</w:t>
      </w:r>
      <w:r w:rsidRPr="00BB1CBF">
        <w:rPr>
          <w:i/>
          <w:sz w:val="22"/>
          <w:szCs w:val="24"/>
          <w:lang w:val="ro-RO"/>
        </w:rPr>
        <w:t>aticii şi Tehnologiei Info</w:t>
      </w:r>
      <w:r w:rsidRPr="00BB1CBF">
        <w:rPr>
          <w:i/>
          <w:spacing w:val="2"/>
          <w:sz w:val="22"/>
          <w:szCs w:val="24"/>
          <w:lang w:val="ro-RO"/>
        </w:rPr>
        <w:t>r</w:t>
      </w:r>
      <w:r w:rsidRPr="00BB1CBF">
        <w:rPr>
          <w:i/>
          <w:spacing w:val="-2"/>
          <w:sz w:val="22"/>
          <w:szCs w:val="24"/>
          <w:lang w:val="ro-RO"/>
        </w:rPr>
        <w:t>m</w:t>
      </w:r>
      <w:r w:rsidRPr="00BB1CBF">
        <w:rPr>
          <w:i/>
          <w:spacing w:val="-1"/>
          <w:sz w:val="22"/>
          <w:szCs w:val="24"/>
          <w:lang w:val="ro-RO"/>
        </w:rPr>
        <w:t>a</w:t>
      </w:r>
      <w:r w:rsidRPr="00BB1CBF">
        <w:rPr>
          <w:i/>
          <w:spacing w:val="1"/>
          <w:sz w:val="22"/>
          <w:szCs w:val="24"/>
          <w:lang w:val="ro-RO"/>
        </w:rPr>
        <w:t>ţ</w:t>
      </w:r>
      <w:r w:rsidRPr="00BB1CBF">
        <w:rPr>
          <w:i/>
          <w:sz w:val="22"/>
          <w:szCs w:val="24"/>
          <w:lang w:val="ro-RO"/>
        </w:rPr>
        <w:t>iei</w:t>
      </w:r>
      <w:r w:rsidRPr="00BB1CBF">
        <w:rPr>
          <w:sz w:val="22"/>
          <w:szCs w:val="24"/>
          <w:lang w:val="ro-RO"/>
        </w:rPr>
        <w:t>, Ed. Arves, Craiova 2002</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Potolea, D., Neacşu, I., Manolescu, M., </w:t>
      </w:r>
      <w:r w:rsidRPr="00BB1CBF">
        <w:rPr>
          <w:i/>
          <w:sz w:val="22"/>
          <w:szCs w:val="24"/>
          <w:lang w:val="ro-RO"/>
        </w:rPr>
        <w:t>Metodologia evaluării realizărilor şcolare ale elevilor</w:t>
      </w:r>
      <w:r w:rsidRPr="00BB1CBF">
        <w:rPr>
          <w:sz w:val="22"/>
          <w:szCs w:val="24"/>
          <w:lang w:val="ro-RO"/>
        </w:rPr>
        <w:t>, Ed. ERC PRESS, 2011</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lastRenderedPageBreak/>
        <w:t xml:space="preserve">Potolea, D., Neacşu, I., Manolescu, M., (coord), </w:t>
      </w:r>
      <w:r w:rsidRPr="00BB1CBF">
        <w:rPr>
          <w:i/>
          <w:sz w:val="22"/>
          <w:szCs w:val="24"/>
          <w:lang w:val="ro-RO"/>
        </w:rPr>
        <w:t>Ghid de evaluare disciplina informatică</w:t>
      </w:r>
      <w:r w:rsidRPr="00BB1CBF">
        <w:rPr>
          <w:sz w:val="22"/>
          <w:szCs w:val="24"/>
          <w:lang w:val="ro-RO"/>
        </w:rPr>
        <w:t>, Ed. ERC PRESS, 2011</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Potolea, D., Neacşu, I., Manolescu, M., (coord), </w:t>
      </w:r>
      <w:r w:rsidRPr="00BB1CBF">
        <w:rPr>
          <w:i/>
          <w:sz w:val="22"/>
          <w:szCs w:val="24"/>
          <w:lang w:val="ro-RO"/>
        </w:rPr>
        <w:t>Ghid de evaluare disciplina tehnologia informaţiei şi a comunicaţiilor</w:t>
      </w:r>
      <w:r w:rsidRPr="00BB1CBF">
        <w:rPr>
          <w:sz w:val="22"/>
          <w:szCs w:val="24"/>
          <w:lang w:val="ro-RO"/>
        </w:rPr>
        <w:t>, Ed. ERC PRESS, 2011</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Potolea, D., Neacşu, I., Iucu, R.B., Pânişoară, I.O., (coord), </w:t>
      </w:r>
      <w:r w:rsidRPr="00BB1CBF">
        <w:rPr>
          <w:i/>
          <w:sz w:val="22"/>
          <w:szCs w:val="24"/>
          <w:lang w:val="ro-RO"/>
        </w:rPr>
        <w:t>Pregătirea psihopedagogică. Manual pentru definitivat şi gradul didactic II</w:t>
      </w:r>
      <w:r w:rsidRPr="00BB1CBF">
        <w:rPr>
          <w:sz w:val="22"/>
          <w:szCs w:val="24"/>
          <w:lang w:val="ro-RO"/>
        </w:rPr>
        <w:t>, Ed. Polirom, 2008</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Radu, I.T., </w:t>
      </w:r>
      <w:r w:rsidRPr="00BB1CBF">
        <w:rPr>
          <w:i/>
          <w:sz w:val="22"/>
          <w:szCs w:val="24"/>
          <w:lang w:val="ro-RO"/>
        </w:rPr>
        <w:t>Evaluarea în procesul didactic</w:t>
      </w:r>
      <w:r w:rsidRPr="00BB1CBF">
        <w:rPr>
          <w:sz w:val="22"/>
          <w:szCs w:val="24"/>
          <w:lang w:val="ro-RO"/>
        </w:rPr>
        <w:t>, Ed. Didactică şi pedagogică, 2008</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Sava, S., </w:t>
      </w:r>
      <w:r w:rsidRPr="00BB1CBF">
        <w:rPr>
          <w:i/>
          <w:sz w:val="22"/>
          <w:szCs w:val="24"/>
          <w:lang w:val="ro-RO"/>
        </w:rPr>
        <w:t>Teoria şi practica în educaţia la distanţă</w:t>
      </w:r>
      <w:r w:rsidRPr="00BB1CBF">
        <w:rPr>
          <w:sz w:val="22"/>
          <w:szCs w:val="24"/>
          <w:lang w:val="ro-RO"/>
        </w:rPr>
        <w:t>, Ed. Didactică şi pedagogică, 2003</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Stoica, A., (coord.), </w:t>
      </w:r>
      <w:r w:rsidRPr="00BB1CBF">
        <w:rPr>
          <w:i/>
          <w:sz w:val="22"/>
          <w:szCs w:val="24"/>
          <w:lang w:val="ro-RO"/>
        </w:rPr>
        <w:t>Evaluarea curen</w:t>
      </w:r>
      <w:r w:rsidRPr="00BB1CBF">
        <w:rPr>
          <w:i/>
          <w:spacing w:val="-2"/>
          <w:sz w:val="22"/>
          <w:szCs w:val="24"/>
          <w:lang w:val="ro-RO"/>
        </w:rPr>
        <w:t>t</w:t>
      </w:r>
      <w:r w:rsidRPr="00BB1CBF">
        <w:rPr>
          <w:i/>
          <w:sz w:val="22"/>
          <w:szCs w:val="24"/>
          <w:lang w:val="ro-RO"/>
        </w:rPr>
        <w:t>ă</w:t>
      </w:r>
      <w:r w:rsidRPr="00BB1CBF">
        <w:rPr>
          <w:i/>
          <w:spacing w:val="-1"/>
          <w:sz w:val="22"/>
          <w:szCs w:val="24"/>
          <w:lang w:val="ro-RO"/>
        </w:rPr>
        <w:t xml:space="preserve"> </w:t>
      </w:r>
      <w:r w:rsidRPr="00BB1CBF">
        <w:rPr>
          <w:i/>
          <w:sz w:val="22"/>
          <w:szCs w:val="24"/>
          <w:lang w:val="ro-RO"/>
        </w:rPr>
        <w:t>şi exa</w:t>
      </w:r>
      <w:r w:rsidRPr="00BB1CBF">
        <w:rPr>
          <w:i/>
          <w:spacing w:val="-2"/>
          <w:sz w:val="22"/>
          <w:szCs w:val="24"/>
          <w:lang w:val="ro-RO"/>
        </w:rPr>
        <w:t>m</w:t>
      </w:r>
      <w:r w:rsidRPr="00BB1CBF">
        <w:rPr>
          <w:i/>
          <w:sz w:val="22"/>
          <w:szCs w:val="24"/>
          <w:lang w:val="ro-RO"/>
        </w:rPr>
        <w:t>enele, Ghid pentru profesori</w:t>
      </w:r>
      <w:r w:rsidRPr="00BB1CBF">
        <w:rPr>
          <w:sz w:val="22"/>
          <w:szCs w:val="24"/>
          <w:lang w:val="ro-RO"/>
        </w:rPr>
        <w:t xml:space="preserve">, Ed. Prognosis, </w:t>
      </w:r>
      <w:r w:rsidRPr="00BB1CBF">
        <w:rPr>
          <w:spacing w:val="-2"/>
          <w:sz w:val="22"/>
          <w:szCs w:val="24"/>
          <w:lang w:val="ro-RO"/>
        </w:rPr>
        <w:t>B</w:t>
      </w:r>
      <w:r w:rsidRPr="00BB1CBF">
        <w:rPr>
          <w:sz w:val="22"/>
          <w:szCs w:val="24"/>
          <w:lang w:val="ro-RO"/>
        </w:rPr>
        <w:t>ucureşti, 2001</w:t>
      </w:r>
    </w:p>
    <w:p w:rsidR="00660470" w:rsidRPr="00BB1CBF" w:rsidRDefault="00660470" w:rsidP="00660470">
      <w:pPr>
        <w:widowControl w:val="0"/>
        <w:numPr>
          <w:ilvl w:val="0"/>
          <w:numId w:val="22"/>
        </w:numPr>
        <w:autoSpaceDE w:val="0"/>
        <w:autoSpaceDN w:val="0"/>
        <w:adjustRightInd w:val="0"/>
        <w:jc w:val="both"/>
        <w:rPr>
          <w:sz w:val="22"/>
          <w:szCs w:val="24"/>
          <w:lang w:val="ro-RO"/>
        </w:rPr>
      </w:pPr>
      <w:r w:rsidRPr="00BB1CBF">
        <w:rPr>
          <w:sz w:val="22"/>
          <w:szCs w:val="24"/>
          <w:lang w:val="ro-RO"/>
        </w:rPr>
        <w:t xml:space="preserve">Stoica, A., </w:t>
      </w:r>
      <w:r w:rsidRPr="00BB1CBF">
        <w:rPr>
          <w:i/>
          <w:spacing w:val="-1"/>
          <w:sz w:val="22"/>
          <w:szCs w:val="24"/>
          <w:lang w:val="ro-RO"/>
        </w:rPr>
        <w:t>E</w:t>
      </w:r>
      <w:r w:rsidRPr="00BB1CBF">
        <w:rPr>
          <w:i/>
          <w:sz w:val="22"/>
          <w:szCs w:val="24"/>
          <w:lang w:val="ro-RO"/>
        </w:rPr>
        <w:t>valuarea progresului</w:t>
      </w:r>
      <w:r w:rsidRPr="00BB1CBF">
        <w:rPr>
          <w:i/>
          <w:spacing w:val="-2"/>
          <w:sz w:val="22"/>
          <w:szCs w:val="24"/>
          <w:lang w:val="ro-RO"/>
        </w:rPr>
        <w:t xml:space="preserve"> </w:t>
      </w:r>
      <w:r w:rsidRPr="00BB1CBF">
        <w:rPr>
          <w:i/>
          <w:sz w:val="22"/>
          <w:szCs w:val="24"/>
          <w:lang w:val="ro-RO"/>
        </w:rPr>
        <w:t>şc</w:t>
      </w:r>
      <w:r w:rsidRPr="00BB1CBF">
        <w:rPr>
          <w:i/>
          <w:spacing w:val="-1"/>
          <w:sz w:val="22"/>
          <w:szCs w:val="24"/>
          <w:lang w:val="ro-RO"/>
        </w:rPr>
        <w:t>o</w:t>
      </w:r>
      <w:r w:rsidRPr="00BB1CBF">
        <w:rPr>
          <w:i/>
          <w:sz w:val="22"/>
          <w:szCs w:val="24"/>
          <w:lang w:val="ro-RO"/>
        </w:rPr>
        <w:t>lar. De la te</w:t>
      </w:r>
      <w:r w:rsidRPr="00BB1CBF">
        <w:rPr>
          <w:i/>
          <w:spacing w:val="-1"/>
          <w:sz w:val="22"/>
          <w:szCs w:val="24"/>
          <w:lang w:val="ro-RO"/>
        </w:rPr>
        <w:t>o</w:t>
      </w:r>
      <w:r w:rsidRPr="00BB1CBF">
        <w:rPr>
          <w:i/>
          <w:sz w:val="22"/>
          <w:szCs w:val="24"/>
          <w:lang w:val="ro-RO"/>
        </w:rPr>
        <w:t>rie la pr</w:t>
      </w:r>
      <w:r w:rsidRPr="00BB1CBF">
        <w:rPr>
          <w:i/>
          <w:spacing w:val="-1"/>
          <w:sz w:val="22"/>
          <w:szCs w:val="24"/>
          <w:lang w:val="ro-RO"/>
        </w:rPr>
        <w:t>a</w:t>
      </w:r>
      <w:r w:rsidRPr="00BB1CBF">
        <w:rPr>
          <w:i/>
          <w:sz w:val="22"/>
          <w:szCs w:val="24"/>
          <w:lang w:val="ro-RO"/>
        </w:rPr>
        <w:t>cti</w:t>
      </w:r>
      <w:r w:rsidRPr="00BB1CBF">
        <w:rPr>
          <w:i/>
          <w:spacing w:val="-1"/>
          <w:sz w:val="22"/>
          <w:szCs w:val="24"/>
          <w:lang w:val="ro-RO"/>
        </w:rPr>
        <w:t>c</w:t>
      </w:r>
      <w:r w:rsidRPr="00BB1CBF">
        <w:rPr>
          <w:i/>
          <w:sz w:val="22"/>
          <w:szCs w:val="24"/>
          <w:lang w:val="ro-RO"/>
        </w:rPr>
        <w:t>ă</w:t>
      </w:r>
      <w:r w:rsidRPr="00BB1CBF">
        <w:rPr>
          <w:sz w:val="22"/>
          <w:szCs w:val="24"/>
          <w:lang w:val="ro-RO"/>
        </w:rPr>
        <w:t>., Ed. Hu</w:t>
      </w:r>
      <w:r w:rsidRPr="00BB1CBF">
        <w:rPr>
          <w:spacing w:val="-2"/>
          <w:sz w:val="22"/>
          <w:szCs w:val="24"/>
          <w:lang w:val="ro-RO"/>
        </w:rPr>
        <w:t>m</w:t>
      </w:r>
      <w:r w:rsidRPr="00BB1CBF">
        <w:rPr>
          <w:spacing w:val="1"/>
          <w:sz w:val="22"/>
          <w:szCs w:val="24"/>
          <w:lang w:val="ro-RO"/>
        </w:rPr>
        <w:t>a</w:t>
      </w:r>
      <w:r w:rsidRPr="00BB1CBF">
        <w:rPr>
          <w:sz w:val="22"/>
          <w:szCs w:val="24"/>
          <w:lang w:val="ro-RO"/>
        </w:rPr>
        <w:t>nitas, 2003</w:t>
      </w:r>
    </w:p>
    <w:p w:rsidR="00660470" w:rsidRPr="00BB1CBF" w:rsidRDefault="00660470" w:rsidP="00660470">
      <w:pPr>
        <w:widowControl w:val="0"/>
        <w:autoSpaceDE w:val="0"/>
        <w:autoSpaceDN w:val="0"/>
        <w:adjustRightInd w:val="0"/>
        <w:ind w:left="360" w:right="-1"/>
        <w:jc w:val="both"/>
        <w:rPr>
          <w:b/>
          <w:bCs/>
          <w:sz w:val="22"/>
          <w:szCs w:val="24"/>
          <w:lang w:val="ro-RO"/>
        </w:rPr>
      </w:pPr>
      <w:r w:rsidRPr="00BB1CBF">
        <w:rPr>
          <w:b/>
          <w:bCs/>
          <w:sz w:val="22"/>
          <w:szCs w:val="24"/>
          <w:lang w:val="ro-RO"/>
        </w:rPr>
        <w:t>Not</w:t>
      </w:r>
      <w:r w:rsidRPr="00BB1CBF">
        <w:rPr>
          <w:b/>
          <w:bCs/>
          <w:spacing w:val="1"/>
          <w:sz w:val="22"/>
          <w:szCs w:val="24"/>
          <w:lang w:val="ro-RO"/>
        </w:rPr>
        <w:t>ă</w:t>
      </w:r>
      <w:r w:rsidRPr="00BB1CBF">
        <w:rPr>
          <w:b/>
          <w:bCs/>
          <w:sz w:val="22"/>
          <w:szCs w:val="24"/>
          <w:lang w:val="ro-RO"/>
        </w:rPr>
        <w:t>:</w:t>
      </w:r>
      <w:r w:rsidRPr="00BB1CBF">
        <w:rPr>
          <w:b/>
          <w:bCs/>
          <w:spacing w:val="-7"/>
          <w:sz w:val="22"/>
          <w:szCs w:val="24"/>
          <w:lang w:val="ro-RO"/>
        </w:rPr>
        <w:t xml:space="preserve"> </w:t>
      </w:r>
      <w:r w:rsidRPr="00BB1CBF">
        <w:rPr>
          <w:b/>
          <w:bCs/>
          <w:sz w:val="22"/>
          <w:szCs w:val="24"/>
          <w:lang w:val="ro-RO"/>
        </w:rPr>
        <w:t>Bibliografia</w:t>
      </w:r>
      <w:r w:rsidRPr="00BB1CBF">
        <w:rPr>
          <w:b/>
          <w:bCs/>
          <w:spacing w:val="-14"/>
          <w:sz w:val="22"/>
          <w:szCs w:val="24"/>
          <w:lang w:val="ro-RO"/>
        </w:rPr>
        <w:t xml:space="preserve"> </w:t>
      </w:r>
      <w:r w:rsidRPr="00BB1CBF">
        <w:rPr>
          <w:b/>
          <w:bCs/>
          <w:sz w:val="22"/>
          <w:szCs w:val="24"/>
          <w:lang w:val="ro-RO"/>
        </w:rPr>
        <w:t>va</w:t>
      </w:r>
      <w:r w:rsidRPr="00BB1CBF">
        <w:rPr>
          <w:b/>
          <w:bCs/>
          <w:spacing w:val="-3"/>
          <w:sz w:val="22"/>
          <w:szCs w:val="24"/>
          <w:lang w:val="ro-RO"/>
        </w:rPr>
        <w:t xml:space="preserve"> </w:t>
      </w:r>
      <w:r w:rsidRPr="00BB1CBF">
        <w:rPr>
          <w:b/>
          <w:bCs/>
          <w:sz w:val="22"/>
          <w:szCs w:val="24"/>
          <w:lang w:val="ro-RO"/>
        </w:rPr>
        <w:t>fi</w:t>
      </w:r>
      <w:r w:rsidRPr="00BB1CBF">
        <w:rPr>
          <w:b/>
          <w:bCs/>
          <w:spacing w:val="-2"/>
          <w:sz w:val="22"/>
          <w:szCs w:val="24"/>
          <w:lang w:val="ro-RO"/>
        </w:rPr>
        <w:t xml:space="preserve"> </w:t>
      </w:r>
      <w:r w:rsidRPr="00BB1CBF">
        <w:rPr>
          <w:b/>
          <w:bCs/>
          <w:sz w:val="22"/>
          <w:szCs w:val="24"/>
          <w:lang w:val="ro-RO"/>
        </w:rPr>
        <w:t>utili</w:t>
      </w:r>
      <w:r w:rsidRPr="00BB1CBF">
        <w:rPr>
          <w:b/>
          <w:bCs/>
          <w:spacing w:val="-3"/>
          <w:sz w:val="22"/>
          <w:szCs w:val="24"/>
          <w:lang w:val="ro-RO"/>
        </w:rPr>
        <w:t>z</w:t>
      </w:r>
      <w:r w:rsidRPr="00BB1CBF">
        <w:rPr>
          <w:b/>
          <w:bCs/>
          <w:spacing w:val="2"/>
          <w:sz w:val="22"/>
          <w:szCs w:val="24"/>
          <w:lang w:val="ro-RO"/>
        </w:rPr>
        <w:t>at</w:t>
      </w:r>
      <w:r w:rsidRPr="00BB1CBF">
        <w:rPr>
          <w:b/>
          <w:bCs/>
          <w:sz w:val="22"/>
          <w:szCs w:val="24"/>
          <w:lang w:val="ro-RO"/>
        </w:rPr>
        <w:t>ă</w:t>
      </w:r>
      <w:r w:rsidRPr="00BB1CBF">
        <w:rPr>
          <w:b/>
          <w:bCs/>
          <w:spacing w:val="-4"/>
          <w:sz w:val="22"/>
          <w:szCs w:val="24"/>
          <w:lang w:val="ro-RO"/>
        </w:rPr>
        <w:t xml:space="preserve"> </w:t>
      </w:r>
      <w:r w:rsidRPr="00BB1CBF">
        <w:rPr>
          <w:b/>
          <w:bCs/>
          <w:sz w:val="22"/>
          <w:szCs w:val="24"/>
          <w:lang w:val="ro-RO"/>
        </w:rPr>
        <w:t>selectiv</w:t>
      </w:r>
      <w:r w:rsidRPr="00BB1CBF">
        <w:rPr>
          <w:b/>
          <w:bCs/>
          <w:spacing w:val="-9"/>
          <w:sz w:val="22"/>
          <w:szCs w:val="24"/>
          <w:lang w:val="ro-RO"/>
        </w:rPr>
        <w:t xml:space="preserve"> </w:t>
      </w:r>
      <w:r w:rsidRPr="00BB1CBF">
        <w:rPr>
          <w:b/>
          <w:bCs/>
          <w:sz w:val="22"/>
          <w:szCs w:val="24"/>
          <w:lang w:val="ro-RO"/>
        </w:rPr>
        <w:t>astfel</w:t>
      </w:r>
      <w:r w:rsidRPr="00BB1CBF">
        <w:rPr>
          <w:b/>
          <w:bCs/>
          <w:spacing w:val="-6"/>
          <w:sz w:val="22"/>
          <w:szCs w:val="24"/>
          <w:lang w:val="ro-RO"/>
        </w:rPr>
        <w:t xml:space="preserve"> </w:t>
      </w:r>
      <w:r w:rsidRPr="00BB1CBF">
        <w:rPr>
          <w:b/>
          <w:bCs/>
          <w:sz w:val="22"/>
          <w:szCs w:val="24"/>
          <w:lang w:val="ro-RO"/>
        </w:rPr>
        <w:t>încât</w:t>
      </w:r>
      <w:r w:rsidRPr="00BB1CBF">
        <w:rPr>
          <w:b/>
          <w:bCs/>
          <w:spacing w:val="-6"/>
          <w:sz w:val="22"/>
          <w:szCs w:val="24"/>
          <w:lang w:val="ro-RO"/>
        </w:rPr>
        <w:t xml:space="preserve"> </w:t>
      </w:r>
      <w:r w:rsidRPr="00BB1CBF">
        <w:rPr>
          <w:b/>
          <w:bCs/>
          <w:spacing w:val="1"/>
          <w:sz w:val="22"/>
          <w:szCs w:val="24"/>
          <w:lang w:val="ro-RO"/>
        </w:rPr>
        <w:t>s</w:t>
      </w:r>
      <w:r w:rsidRPr="00BB1CBF">
        <w:rPr>
          <w:b/>
          <w:bCs/>
          <w:sz w:val="22"/>
          <w:szCs w:val="24"/>
          <w:lang w:val="ro-RO"/>
        </w:rPr>
        <w:t>ă</w:t>
      </w:r>
      <w:r w:rsidRPr="00BB1CBF">
        <w:rPr>
          <w:b/>
          <w:bCs/>
          <w:spacing w:val="-2"/>
          <w:sz w:val="22"/>
          <w:szCs w:val="24"/>
          <w:lang w:val="ro-RO"/>
        </w:rPr>
        <w:t xml:space="preserve"> </w:t>
      </w:r>
      <w:r w:rsidRPr="00BB1CBF">
        <w:rPr>
          <w:b/>
          <w:bCs/>
          <w:sz w:val="22"/>
          <w:szCs w:val="24"/>
          <w:lang w:val="ro-RO"/>
        </w:rPr>
        <w:t>respecte terminologia</w:t>
      </w:r>
      <w:r w:rsidRPr="00BB1CBF">
        <w:rPr>
          <w:b/>
          <w:bCs/>
          <w:spacing w:val="-15"/>
          <w:sz w:val="22"/>
          <w:szCs w:val="24"/>
          <w:lang w:val="ro-RO"/>
        </w:rPr>
        <w:t xml:space="preserve"> </w:t>
      </w:r>
      <w:r w:rsidRPr="00BB1CBF">
        <w:rPr>
          <w:b/>
          <w:bCs/>
          <w:sz w:val="22"/>
          <w:szCs w:val="24"/>
          <w:lang w:val="ro-RO"/>
        </w:rPr>
        <w:t>actua</w:t>
      </w:r>
      <w:r w:rsidRPr="00BB1CBF">
        <w:rPr>
          <w:b/>
          <w:bCs/>
          <w:spacing w:val="-1"/>
          <w:sz w:val="22"/>
          <w:szCs w:val="24"/>
          <w:lang w:val="ro-RO"/>
        </w:rPr>
        <w:t>l</w:t>
      </w:r>
      <w:r w:rsidRPr="00BB1CBF">
        <w:rPr>
          <w:b/>
          <w:bCs/>
          <w:sz w:val="22"/>
          <w:szCs w:val="24"/>
          <w:lang w:val="ro-RO"/>
        </w:rPr>
        <w:t>ă</w:t>
      </w:r>
      <w:r w:rsidRPr="00BB1CBF">
        <w:rPr>
          <w:b/>
          <w:bCs/>
          <w:spacing w:val="-9"/>
          <w:sz w:val="22"/>
          <w:szCs w:val="24"/>
          <w:lang w:val="ro-RO"/>
        </w:rPr>
        <w:t xml:space="preserve"> </w:t>
      </w:r>
      <w:r w:rsidRPr="00BB1CBF">
        <w:rPr>
          <w:b/>
          <w:bCs/>
          <w:sz w:val="22"/>
          <w:szCs w:val="24"/>
          <w:lang w:val="ro-RO"/>
        </w:rPr>
        <w:t>din</w:t>
      </w:r>
      <w:r w:rsidRPr="00BB1CBF">
        <w:rPr>
          <w:b/>
          <w:bCs/>
          <w:spacing w:val="-4"/>
          <w:sz w:val="22"/>
          <w:szCs w:val="24"/>
          <w:lang w:val="ro-RO"/>
        </w:rPr>
        <w:t xml:space="preserve"> </w:t>
      </w:r>
      <w:r w:rsidRPr="00BB1CBF">
        <w:rPr>
          <w:b/>
          <w:bCs/>
          <w:sz w:val="22"/>
          <w:szCs w:val="24"/>
          <w:lang w:val="ro-RO"/>
        </w:rPr>
        <w:t>reforma</w:t>
      </w:r>
      <w:r w:rsidRPr="00BB1CBF">
        <w:rPr>
          <w:b/>
          <w:bCs/>
          <w:spacing w:val="-10"/>
          <w:sz w:val="22"/>
          <w:szCs w:val="24"/>
          <w:lang w:val="ro-RO"/>
        </w:rPr>
        <w:t xml:space="preserve"> </w:t>
      </w:r>
      <w:r w:rsidRPr="00BB1CBF">
        <w:rPr>
          <w:b/>
          <w:bCs/>
          <w:sz w:val="22"/>
          <w:szCs w:val="24"/>
          <w:lang w:val="ro-RO"/>
        </w:rPr>
        <w:t>în</w:t>
      </w:r>
      <w:r w:rsidRPr="00BB1CBF">
        <w:rPr>
          <w:b/>
          <w:bCs/>
          <w:spacing w:val="1"/>
          <w:sz w:val="22"/>
          <w:szCs w:val="24"/>
          <w:lang w:val="ro-RO"/>
        </w:rPr>
        <w:t>văţă</w:t>
      </w:r>
      <w:r w:rsidRPr="00BB1CBF">
        <w:rPr>
          <w:b/>
          <w:bCs/>
          <w:sz w:val="22"/>
          <w:szCs w:val="24"/>
          <w:lang w:val="ro-RO"/>
        </w:rPr>
        <w:t>mântului.</w:t>
      </w:r>
    </w:p>
    <w:p w:rsidR="001F1B05" w:rsidRPr="00BB1CBF" w:rsidRDefault="001F1B05" w:rsidP="001F1B05">
      <w:pPr>
        <w:widowControl w:val="0"/>
        <w:autoSpaceDE w:val="0"/>
        <w:autoSpaceDN w:val="0"/>
        <w:adjustRightInd w:val="0"/>
        <w:ind w:left="640"/>
        <w:rPr>
          <w:sz w:val="22"/>
          <w:szCs w:val="24"/>
          <w:lang w:val="ro-RO"/>
        </w:rPr>
      </w:pPr>
    </w:p>
    <w:p w:rsidR="001F1B05" w:rsidRPr="00BB1CBF" w:rsidRDefault="001F1B05" w:rsidP="001F1B05">
      <w:pPr>
        <w:jc w:val="right"/>
        <w:rPr>
          <w:b/>
          <w:sz w:val="22"/>
          <w:szCs w:val="24"/>
          <w:lang w:val="ro-RO"/>
        </w:rPr>
      </w:pPr>
      <w:r w:rsidRPr="00BB1CBF">
        <w:rPr>
          <w:b/>
          <w:sz w:val="22"/>
          <w:szCs w:val="24"/>
          <w:lang w:val="ro-RO"/>
        </w:rPr>
        <w:t>Anexa 2</w:t>
      </w:r>
    </w:p>
    <w:p w:rsidR="000C69D3" w:rsidRPr="00BB1CBF" w:rsidRDefault="000C69D3" w:rsidP="001F1B05">
      <w:pPr>
        <w:jc w:val="right"/>
        <w:rPr>
          <w:b/>
          <w:sz w:val="22"/>
          <w:szCs w:val="24"/>
          <w:lang w:val="ro-RO"/>
        </w:rPr>
      </w:pPr>
    </w:p>
    <w:p w:rsidR="001F1B05" w:rsidRPr="00BB1CBF" w:rsidRDefault="001F1B05" w:rsidP="001F1B05">
      <w:pPr>
        <w:jc w:val="center"/>
        <w:rPr>
          <w:b/>
          <w:sz w:val="22"/>
          <w:szCs w:val="24"/>
          <w:lang w:val="ro-RO"/>
        </w:rPr>
      </w:pPr>
      <w:r w:rsidRPr="00BB1CBF">
        <w:rPr>
          <w:b/>
          <w:sz w:val="22"/>
          <w:szCs w:val="24"/>
          <w:lang w:val="ro-RO"/>
        </w:rPr>
        <w:t xml:space="preserve">LISTA DISCIPLINELOR PENTRU CARE AU FOST APROBATE PROGRAMELE PENTRU EXAMENUL NAȚIONAL </w:t>
      </w:r>
      <w:r w:rsidR="00F244DC" w:rsidRPr="00BB1CBF">
        <w:rPr>
          <w:b/>
          <w:sz w:val="22"/>
          <w:szCs w:val="24"/>
          <w:lang w:val="ro-RO"/>
        </w:rPr>
        <w:t>PENTRU</w:t>
      </w:r>
      <w:r w:rsidRPr="00BB1CBF">
        <w:rPr>
          <w:b/>
          <w:sz w:val="22"/>
          <w:szCs w:val="24"/>
          <w:lang w:val="ro-RO"/>
        </w:rPr>
        <w:t xml:space="preserve"> DEFINITIVARE</w:t>
      </w:r>
      <w:r w:rsidR="00F244DC" w:rsidRPr="00BB1CBF">
        <w:rPr>
          <w:b/>
          <w:sz w:val="22"/>
          <w:szCs w:val="24"/>
          <w:lang w:val="ro-RO"/>
        </w:rPr>
        <w:t>A</w:t>
      </w:r>
      <w:r w:rsidRPr="00BB1CBF">
        <w:rPr>
          <w:b/>
          <w:sz w:val="22"/>
          <w:szCs w:val="24"/>
          <w:lang w:val="ro-RO"/>
        </w:rPr>
        <w:t xml:space="preserve"> ÎN ÎNVĂȚĂMÂNT</w:t>
      </w:r>
      <w:r w:rsidR="00F244DC" w:rsidRPr="00BB1CBF">
        <w:rPr>
          <w:b/>
          <w:sz w:val="22"/>
          <w:szCs w:val="24"/>
          <w:lang w:val="ro-RO"/>
        </w:rPr>
        <w:t>UL PREUNIVERSITAR</w:t>
      </w:r>
    </w:p>
    <w:p w:rsidR="001F1B05" w:rsidRPr="00BB1CBF" w:rsidRDefault="001F1B05" w:rsidP="001F1B05">
      <w:pPr>
        <w:rPr>
          <w:sz w:val="22"/>
          <w:szCs w:val="24"/>
          <w:lang w:val="ro-R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7"/>
      </w:tblGrid>
      <w:tr w:rsidR="00F244DC" w:rsidRPr="00BB1CBF" w:rsidTr="00333FB0">
        <w:tc>
          <w:tcPr>
            <w:tcW w:w="1417" w:type="dxa"/>
          </w:tcPr>
          <w:p w:rsidR="00F244DC" w:rsidRPr="00BB1CBF" w:rsidRDefault="00F244DC" w:rsidP="00333FB0">
            <w:pPr>
              <w:jc w:val="center"/>
              <w:rPr>
                <w:b/>
                <w:sz w:val="22"/>
                <w:szCs w:val="24"/>
                <w:lang w:val="ro-RO"/>
              </w:rPr>
            </w:pPr>
            <w:r w:rsidRPr="00BB1CBF">
              <w:rPr>
                <w:b/>
                <w:sz w:val="22"/>
                <w:szCs w:val="24"/>
                <w:lang w:val="ro-RO"/>
              </w:rPr>
              <w:t>NR. CRT.</w:t>
            </w:r>
          </w:p>
        </w:tc>
        <w:tc>
          <w:tcPr>
            <w:tcW w:w="7797" w:type="dxa"/>
          </w:tcPr>
          <w:p w:rsidR="00F244DC" w:rsidRPr="00BB1CBF" w:rsidRDefault="00F244DC" w:rsidP="00333FB0">
            <w:pPr>
              <w:jc w:val="center"/>
              <w:rPr>
                <w:b/>
                <w:sz w:val="22"/>
                <w:szCs w:val="24"/>
                <w:lang w:val="ro-RO"/>
              </w:rPr>
            </w:pPr>
            <w:r w:rsidRPr="00BB1CBF">
              <w:rPr>
                <w:b/>
                <w:sz w:val="22"/>
                <w:szCs w:val="24"/>
                <w:lang w:val="ro-RO"/>
              </w:rPr>
              <w:t>DISCIPLINE</w:t>
            </w:r>
          </w:p>
        </w:tc>
      </w:tr>
      <w:tr w:rsidR="00F244DC" w:rsidRPr="00BB1CBF" w:rsidTr="00333FB0">
        <w:tc>
          <w:tcPr>
            <w:tcW w:w="1417" w:type="dxa"/>
          </w:tcPr>
          <w:p w:rsidR="00F244DC" w:rsidRPr="00BB1CBF" w:rsidRDefault="00F244DC" w:rsidP="00333FB0">
            <w:pPr>
              <w:jc w:val="center"/>
              <w:rPr>
                <w:sz w:val="22"/>
                <w:szCs w:val="24"/>
                <w:lang w:val="ro-RO"/>
              </w:rPr>
            </w:pPr>
            <w:r w:rsidRPr="00BB1CBF">
              <w:rPr>
                <w:sz w:val="22"/>
                <w:szCs w:val="24"/>
                <w:lang w:val="ro-RO"/>
              </w:rPr>
              <w:t>34</w:t>
            </w:r>
          </w:p>
        </w:tc>
        <w:tc>
          <w:tcPr>
            <w:tcW w:w="7797" w:type="dxa"/>
          </w:tcPr>
          <w:p w:rsidR="00F244DC" w:rsidRPr="00BB1CBF" w:rsidRDefault="00F244DC" w:rsidP="001F1B05">
            <w:pPr>
              <w:rPr>
                <w:sz w:val="22"/>
                <w:szCs w:val="24"/>
                <w:lang w:val="ro-RO"/>
              </w:rPr>
            </w:pPr>
            <w:r w:rsidRPr="00BB1CBF">
              <w:rPr>
                <w:sz w:val="22"/>
                <w:szCs w:val="24"/>
                <w:lang w:val="ro-RO"/>
              </w:rPr>
              <w:t>INFORMATICĂ ŞI TEHNOLOGIA INFORMAŢIEI</w:t>
            </w:r>
          </w:p>
        </w:tc>
      </w:tr>
    </w:tbl>
    <w:p w:rsidR="00F244DC" w:rsidRPr="00BB1CBF" w:rsidRDefault="00F244DC" w:rsidP="001F1B05">
      <w:pPr>
        <w:rPr>
          <w:sz w:val="22"/>
          <w:szCs w:val="24"/>
          <w:lang w:val="ro-RO"/>
        </w:rPr>
      </w:pPr>
    </w:p>
    <w:p w:rsidR="00F244DC" w:rsidRPr="00BB1CBF" w:rsidRDefault="00F244DC" w:rsidP="001F1B05">
      <w:pPr>
        <w:rPr>
          <w:sz w:val="22"/>
          <w:szCs w:val="24"/>
          <w:lang w:val="ro-RO"/>
        </w:rPr>
      </w:pPr>
    </w:p>
    <w:p w:rsidR="001F1B05" w:rsidRPr="00BB1CBF" w:rsidRDefault="001F1B05" w:rsidP="001F1B05">
      <w:pPr>
        <w:rPr>
          <w:sz w:val="22"/>
          <w:szCs w:val="24"/>
          <w:lang w:val="ro-RO"/>
        </w:rPr>
      </w:pPr>
    </w:p>
    <w:p w:rsidR="00B23553" w:rsidRPr="00BB1CBF" w:rsidRDefault="00B23553" w:rsidP="008743D1">
      <w:pPr>
        <w:pStyle w:val="Footer"/>
        <w:tabs>
          <w:tab w:val="left" w:pos="0"/>
          <w:tab w:val="left" w:pos="1560"/>
        </w:tabs>
        <w:jc w:val="center"/>
        <w:rPr>
          <w:b/>
          <w:color w:val="0F243E"/>
          <w:sz w:val="22"/>
          <w:szCs w:val="24"/>
          <w:lang w:val="ro-RO"/>
        </w:rPr>
      </w:pPr>
    </w:p>
    <w:sectPr w:rsidR="00B23553" w:rsidRPr="00BB1CBF" w:rsidSect="00010F89">
      <w:footerReference w:type="default" r:id="rId7"/>
      <w:pgSz w:w="11907" w:h="16840"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B1" w:rsidRDefault="00A44DB1" w:rsidP="00906DF7">
      <w:r>
        <w:separator/>
      </w:r>
    </w:p>
  </w:endnote>
  <w:endnote w:type="continuationSeparator" w:id="0">
    <w:p w:rsidR="00A44DB1" w:rsidRDefault="00A44DB1" w:rsidP="0090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89" w:rsidRPr="00BB1CBF" w:rsidRDefault="00010F89" w:rsidP="00010F89">
    <w:pPr>
      <w:pStyle w:val="Footer"/>
      <w:jc w:val="center"/>
      <w:rPr>
        <w:sz w:val="22"/>
        <w:szCs w:val="24"/>
      </w:rPr>
    </w:pPr>
    <w:r w:rsidRPr="00BB1CBF">
      <w:rPr>
        <w:sz w:val="22"/>
        <w:szCs w:val="24"/>
      </w:rPr>
      <w:fldChar w:fldCharType="begin"/>
    </w:r>
    <w:r w:rsidRPr="00BB1CBF">
      <w:rPr>
        <w:sz w:val="22"/>
        <w:szCs w:val="24"/>
      </w:rPr>
      <w:instrText xml:space="preserve"> PAGE  \* Arabic  \* MERGEFORMAT </w:instrText>
    </w:r>
    <w:r w:rsidRPr="00BB1CBF">
      <w:rPr>
        <w:sz w:val="22"/>
        <w:szCs w:val="24"/>
      </w:rPr>
      <w:fldChar w:fldCharType="separate"/>
    </w:r>
    <w:r w:rsidR="00BB1CBF">
      <w:rPr>
        <w:noProof/>
        <w:sz w:val="22"/>
        <w:szCs w:val="24"/>
      </w:rPr>
      <w:t>2</w:t>
    </w:r>
    <w:r w:rsidRPr="00BB1CBF">
      <w:rPr>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B1" w:rsidRDefault="00A44DB1" w:rsidP="00906DF7">
      <w:r>
        <w:separator/>
      </w:r>
    </w:p>
  </w:footnote>
  <w:footnote w:type="continuationSeparator" w:id="0">
    <w:p w:rsidR="00A44DB1" w:rsidRDefault="00A44DB1" w:rsidP="0090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E7"/>
    <w:multiLevelType w:val="singleLevel"/>
    <w:tmpl w:val="CDF251A0"/>
    <w:lvl w:ilvl="0">
      <w:numFmt w:val="bullet"/>
      <w:lvlText w:val="-"/>
      <w:lvlJc w:val="left"/>
      <w:pPr>
        <w:tabs>
          <w:tab w:val="num" w:pos="360"/>
        </w:tabs>
        <w:ind w:left="360" w:hanging="360"/>
      </w:pPr>
      <w:rPr>
        <w:rFonts w:hint="default"/>
      </w:rPr>
    </w:lvl>
  </w:abstractNum>
  <w:abstractNum w:abstractNumId="1" w15:restartNumberingAfterBreak="0">
    <w:nsid w:val="01A538EF"/>
    <w:multiLevelType w:val="hybridMultilevel"/>
    <w:tmpl w:val="3506852A"/>
    <w:lvl w:ilvl="0" w:tplc="12BAF1D6">
      <w:start w:val="1"/>
      <w:numFmt w:val="decimal"/>
      <w:lvlText w:val="%1."/>
      <w:lvlJc w:val="left"/>
      <w:pPr>
        <w:ind w:left="720" w:hanging="360"/>
      </w:pPr>
      <w:rPr>
        <w:rFonts w:ascii="Garamond" w:hAnsi="Garamond"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F3804"/>
    <w:multiLevelType w:val="hybridMultilevel"/>
    <w:tmpl w:val="64F695FA"/>
    <w:lvl w:ilvl="0" w:tplc="001A5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67C4E"/>
    <w:multiLevelType w:val="hybridMultilevel"/>
    <w:tmpl w:val="11ECE3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AC7337"/>
    <w:multiLevelType w:val="hybridMultilevel"/>
    <w:tmpl w:val="941EC57E"/>
    <w:lvl w:ilvl="0" w:tplc="0418000F">
      <w:start w:val="1"/>
      <w:numFmt w:val="decimal"/>
      <w:lvlText w:val="%1."/>
      <w:lvlJc w:val="left"/>
      <w:pPr>
        <w:ind w:left="1003" w:hanging="360"/>
      </w:p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tentative="1">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5" w15:restartNumberingAfterBreak="0">
    <w:nsid w:val="17415188"/>
    <w:multiLevelType w:val="hybridMultilevel"/>
    <w:tmpl w:val="1502607E"/>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19811A4E"/>
    <w:multiLevelType w:val="hybridMultilevel"/>
    <w:tmpl w:val="9020A4BE"/>
    <w:lvl w:ilvl="0" w:tplc="1DFCC128">
      <w:start w:val="7"/>
      <w:numFmt w:val="bullet"/>
      <w:lvlText w:val="-"/>
      <w:lvlJc w:val="left"/>
      <w:pPr>
        <w:ind w:left="1003" w:hanging="360"/>
      </w:pPr>
      <w:rPr>
        <w:rFonts w:ascii="Times New Roman" w:eastAsia="Times New Roman" w:hAnsi="Times New Roman" w:cs="Times New Roman"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7" w15:restartNumberingAfterBreak="0">
    <w:nsid w:val="1BEC693F"/>
    <w:multiLevelType w:val="hybridMultilevel"/>
    <w:tmpl w:val="E474D984"/>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23DD2041"/>
    <w:multiLevelType w:val="hybridMultilevel"/>
    <w:tmpl w:val="510CAD7A"/>
    <w:lvl w:ilvl="0" w:tplc="A68E18EE">
      <w:start w:val="1"/>
      <w:numFmt w:val="decimal"/>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B70250"/>
    <w:multiLevelType w:val="hybridMultilevel"/>
    <w:tmpl w:val="CA92D68E"/>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2F615554"/>
    <w:multiLevelType w:val="hybridMultilevel"/>
    <w:tmpl w:val="F82EA2F6"/>
    <w:lvl w:ilvl="0" w:tplc="04090017">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15:restartNumberingAfterBreak="0">
    <w:nsid w:val="35E24AC8"/>
    <w:multiLevelType w:val="hybridMultilevel"/>
    <w:tmpl w:val="3506852A"/>
    <w:lvl w:ilvl="0" w:tplc="12BAF1D6">
      <w:start w:val="1"/>
      <w:numFmt w:val="decimal"/>
      <w:lvlText w:val="%1."/>
      <w:lvlJc w:val="left"/>
      <w:pPr>
        <w:ind w:left="720" w:hanging="360"/>
      </w:pPr>
      <w:rPr>
        <w:rFonts w:ascii="Garamond" w:hAnsi="Garamond"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C459E1"/>
    <w:multiLevelType w:val="hybridMultilevel"/>
    <w:tmpl w:val="9168A768"/>
    <w:lvl w:ilvl="0" w:tplc="1DFCC128">
      <w:start w:val="7"/>
      <w:numFmt w:val="bullet"/>
      <w:lvlText w:val="-"/>
      <w:lvlJc w:val="left"/>
      <w:pPr>
        <w:ind w:left="437" w:hanging="360"/>
      </w:pPr>
      <w:rPr>
        <w:rFonts w:ascii="Times New Roman" w:eastAsia="Times New Roman" w:hAnsi="Times New Roman" w:cs="Times New Roman" w:hint="default"/>
      </w:rPr>
    </w:lvl>
    <w:lvl w:ilvl="1" w:tplc="04180003" w:tentative="1">
      <w:start w:val="1"/>
      <w:numFmt w:val="bullet"/>
      <w:lvlText w:val="o"/>
      <w:lvlJc w:val="left"/>
      <w:pPr>
        <w:ind w:left="1157" w:hanging="360"/>
      </w:pPr>
      <w:rPr>
        <w:rFonts w:ascii="Courier New" w:hAnsi="Courier New" w:cs="Courier New" w:hint="default"/>
      </w:rPr>
    </w:lvl>
    <w:lvl w:ilvl="2" w:tplc="04180005" w:tentative="1">
      <w:start w:val="1"/>
      <w:numFmt w:val="bullet"/>
      <w:lvlText w:val=""/>
      <w:lvlJc w:val="left"/>
      <w:pPr>
        <w:ind w:left="1877" w:hanging="360"/>
      </w:pPr>
      <w:rPr>
        <w:rFonts w:ascii="Wingdings" w:hAnsi="Wingdings" w:hint="default"/>
      </w:rPr>
    </w:lvl>
    <w:lvl w:ilvl="3" w:tplc="04180001" w:tentative="1">
      <w:start w:val="1"/>
      <w:numFmt w:val="bullet"/>
      <w:lvlText w:val=""/>
      <w:lvlJc w:val="left"/>
      <w:pPr>
        <w:ind w:left="2597" w:hanging="360"/>
      </w:pPr>
      <w:rPr>
        <w:rFonts w:ascii="Symbol" w:hAnsi="Symbol" w:hint="default"/>
      </w:rPr>
    </w:lvl>
    <w:lvl w:ilvl="4" w:tplc="04180003" w:tentative="1">
      <w:start w:val="1"/>
      <w:numFmt w:val="bullet"/>
      <w:lvlText w:val="o"/>
      <w:lvlJc w:val="left"/>
      <w:pPr>
        <w:ind w:left="3317" w:hanging="360"/>
      </w:pPr>
      <w:rPr>
        <w:rFonts w:ascii="Courier New" w:hAnsi="Courier New" w:cs="Courier New" w:hint="default"/>
      </w:rPr>
    </w:lvl>
    <w:lvl w:ilvl="5" w:tplc="04180005" w:tentative="1">
      <w:start w:val="1"/>
      <w:numFmt w:val="bullet"/>
      <w:lvlText w:val=""/>
      <w:lvlJc w:val="left"/>
      <w:pPr>
        <w:ind w:left="4037" w:hanging="360"/>
      </w:pPr>
      <w:rPr>
        <w:rFonts w:ascii="Wingdings" w:hAnsi="Wingdings" w:hint="default"/>
      </w:rPr>
    </w:lvl>
    <w:lvl w:ilvl="6" w:tplc="04180001" w:tentative="1">
      <w:start w:val="1"/>
      <w:numFmt w:val="bullet"/>
      <w:lvlText w:val=""/>
      <w:lvlJc w:val="left"/>
      <w:pPr>
        <w:ind w:left="4757" w:hanging="360"/>
      </w:pPr>
      <w:rPr>
        <w:rFonts w:ascii="Symbol" w:hAnsi="Symbol" w:hint="default"/>
      </w:rPr>
    </w:lvl>
    <w:lvl w:ilvl="7" w:tplc="04180003" w:tentative="1">
      <w:start w:val="1"/>
      <w:numFmt w:val="bullet"/>
      <w:lvlText w:val="o"/>
      <w:lvlJc w:val="left"/>
      <w:pPr>
        <w:ind w:left="5477" w:hanging="360"/>
      </w:pPr>
      <w:rPr>
        <w:rFonts w:ascii="Courier New" w:hAnsi="Courier New" w:cs="Courier New" w:hint="default"/>
      </w:rPr>
    </w:lvl>
    <w:lvl w:ilvl="8" w:tplc="04180005" w:tentative="1">
      <w:start w:val="1"/>
      <w:numFmt w:val="bullet"/>
      <w:lvlText w:val=""/>
      <w:lvlJc w:val="left"/>
      <w:pPr>
        <w:ind w:left="6197" w:hanging="360"/>
      </w:pPr>
      <w:rPr>
        <w:rFonts w:ascii="Wingdings" w:hAnsi="Wingdings" w:hint="default"/>
      </w:rPr>
    </w:lvl>
  </w:abstractNum>
  <w:abstractNum w:abstractNumId="13" w15:restartNumberingAfterBreak="0">
    <w:nsid w:val="49F87AB1"/>
    <w:multiLevelType w:val="hybridMultilevel"/>
    <w:tmpl w:val="6958B1C0"/>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15:restartNumberingAfterBreak="0">
    <w:nsid w:val="4AFC784A"/>
    <w:multiLevelType w:val="hybridMultilevel"/>
    <w:tmpl w:val="039E440C"/>
    <w:lvl w:ilvl="0" w:tplc="0418000F">
      <w:start w:val="1"/>
      <w:numFmt w:val="decimal"/>
      <w:lvlText w:val="%1."/>
      <w:lvlJc w:val="left"/>
      <w:pPr>
        <w:ind w:left="1003" w:hanging="360"/>
      </w:pPr>
      <w:rPr>
        <w:rFonts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5" w15:restartNumberingAfterBreak="0">
    <w:nsid w:val="4C8A7C72"/>
    <w:multiLevelType w:val="hybridMultilevel"/>
    <w:tmpl w:val="D4323584"/>
    <w:lvl w:ilvl="0" w:tplc="5560D810">
      <w:start w:val="1"/>
      <w:numFmt w:val="bullet"/>
      <w:lvlText w:val="—"/>
      <w:lvlJc w:val="left"/>
      <w:pPr>
        <w:ind w:left="1425" w:hanging="360"/>
      </w:pPr>
      <w:rPr>
        <w:rFonts w:ascii="Times New Roman" w:hAnsi="Times New Roman" w:cs="Times New Roman" w:hint="default"/>
        <w:b/>
        <w:i w:val="0"/>
        <w:sz w:val="20"/>
        <w:u w:val="no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510D2E76"/>
    <w:multiLevelType w:val="hybridMultilevel"/>
    <w:tmpl w:val="6464B4E6"/>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7" w15:restartNumberingAfterBreak="0">
    <w:nsid w:val="51E87373"/>
    <w:multiLevelType w:val="hybridMultilevel"/>
    <w:tmpl w:val="262253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5585A3C"/>
    <w:multiLevelType w:val="hybridMultilevel"/>
    <w:tmpl w:val="CDFCD050"/>
    <w:lvl w:ilvl="0" w:tplc="1DFCC128">
      <w:start w:val="7"/>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9" w15:restartNumberingAfterBreak="0">
    <w:nsid w:val="5A0E2494"/>
    <w:multiLevelType w:val="hybridMultilevel"/>
    <w:tmpl w:val="1592DF38"/>
    <w:lvl w:ilvl="0" w:tplc="0CF20714">
      <w:start w:val="1"/>
      <w:numFmt w:val="bullet"/>
      <w:lvlText w:val="•"/>
      <w:lvlJc w:val="left"/>
      <w:pPr>
        <w:tabs>
          <w:tab w:val="num" w:pos="1260"/>
        </w:tabs>
        <w:ind w:left="1260" w:hanging="360"/>
      </w:pPr>
      <w:rPr>
        <w:rFonts w:ascii="Courier New" w:eastAsia="Times New Roman" w:hAnsi="Courier New" w:hint="default"/>
        <w:b w:val="0"/>
        <w:i w:val="0"/>
        <w:strike w:val="0"/>
        <w:dstrike w:val="0"/>
        <w:color w:val="000000"/>
        <w:sz w:val="24"/>
        <w:u w:val="none" w:color="000000"/>
        <w:vertAlign w:val="baseline"/>
      </w:rPr>
    </w:lvl>
    <w:lvl w:ilvl="1" w:tplc="08090003" w:tentative="1">
      <w:start w:val="1"/>
      <w:numFmt w:val="bullet"/>
      <w:lvlText w:val="o"/>
      <w:lvlJc w:val="left"/>
      <w:pPr>
        <w:tabs>
          <w:tab w:val="num" w:pos="2265"/>
        </w:tabs>
        <w:ind w:left="2265" w:hanging="360"/>
      </w:pPr>
      <w:rPr>
        <w:rFonts w:ascii="Courier New" w:hAnsi="Courier New" w:hint="default"/>
      </w:rPr>
    </w:lvl>
    <w:lvl w:ilvl="2" w:tplc="08090005" w:tentative="1">
      <w:start w:val="1"/>
      <w:numFmt w:val="bullet"/>
      <w:lvlText w:val=""/>
      <w:lvlJc w:val="left"/>
      <w:pPr>
        <w:tabs>
          <w:tab w:val="num" w:pos="2985"/>
        </w:tabs>
        <w:ind w:left="2985" w:hanging="360"/>
      </w:pPr>
      <w:rPr>
        <w:rFonts w:ascii="Wingdings" w:hAnsi="Wingdings" w:hint="default"/>
      </w:rPr>
    </w:lvl>
    <w:lvl w:ilvl="3" w:tplc="08090001" w:tentative="1">
      <w:start w:val="1"/>
      <w:numFmt w:val="bullet"/>
      <w:lvlText w:val=""/>
      <w:lvlJc w:val="left"/>
      <w:pPr>
        <w:tabs>
          <w:tab w:val="num" w:pos="3705"/>
        </w:tabs>
        <w:ind w:left="3705" w:hanging="360"/>
      </w:pPr>
      <w:rPr>
        <w:rFonts w:ascii="Symbol" w:hAnsi="Symbol" w:hint="default"/>
      </w:rPr>
    </w:lvl>
    <w:lvl w:ilvl="4" w:tplc="08090003" w:tentative="1">
      <w:start w:val="1"/>
      <w:numFmt w:val="bullet"/>
      <w:lvlText w:val="o"/>
      <w:lvlJc w:val="left"/>
      <w:pPr>
        <w:tabs>
          <w:tab w:val="num" w:pos="4425"/>
        </w:tabs>
        <w:ind w:left="4425" w:hanging="360"/>
      </w:pPr>
      <w:rPr>
        <w:rFonts w:ascii="Courier New" w:hAnsi="Courier New" w:hint="default"/>
      </w:rPr>
    </w:lvl>
    <w:lvl w:ilvl="5" w:tplc="08090005" w:tentative="1">
      <w:start w:val="1"/>
      <w:numFmt w:val="bullet"/>
      <w:lvlText w:val=""/>
      <w:lvlJc w:val="left"/>
      <w:pPr>
        <w:tabs>
          <w:tab w:val="num" w:pos="5145"/>
        </w:tabs>
        <w:ind w:left="5145" w:hanging="360"/>
      </w:pPr>
      <w:rPr>
        <w:rFonts w:ascii="Wingdings" w:hAnsi="Wingdings" w:hint="default"/>
      </w:rPr>
    </w:lvl>
    <w:lvl w:ilvl="6" w:tplc="08090001" w:tentative="1">
      <w:start w:val="1"/>
      <w:numFmt w:val="bullet"/>
      <w:lvlText w:val=""/>
      <w:lvlJc w:val="left"/>
      <w:pPr>
        <w:tabs>
          <w:tab w:val="num" w:pos="5865"/>
        </w:tabs>
        <w:ind w:left="5865" w:hanging="360"/>
      </w:pPr>
      <w:rPr>
        <w:rFonts w:ascii="Symbol" w:hAnsi="Symbol" w:hint="default"/>
      </w:rPr>
    </w:lvl>
    <w:lvl w:ilvl="7" w:tplc="08090003" w:tentative="1">
      <w:start w:val="1"/>
      <w:numFmt w:val="bullet"/>
      <w:lvlText w:val="o"/>
      <w:lvlJc w:val="left"/>
      <w:pPr>
        <w:tabs>
          <w:tab w:val="num" w:pos="6585"/>
        </w:tabs>
        <w:ind w:left="6585" w:hanging="360"/>
      </w:pPr>
      <w:rPr>
        <w:rFonts w:ascii="Courier New" w:hAnsi="Courier New" w:hint="default"/>
      </w:rPr>
    </w:lvl>
    <w:lvl w:ilvl="8" w:tplc="08090005" w:tentative="1">
      <w:start w:val="1"/>
      <w:numFmt w:val="bullet"/>
      <w:lvlText w:val=""/>
      <w:lvlJc w:val="left"/>
      <w:pPr>
        <w:tabs>
          <w:tab w:val="num" w:pos="7305"/>
        </w:tabs>
        <w:ind w:left="7305" w:hanging="360"/>
      </w:pPr>
      <w:rPr>
        <w:rFonts w:ascii="Wingdings" w:hAnsi="Wingdings" w:hint="default"/>
      </w:rPr>
    </w:lvl>
  </w:abstractNum>
  <w:abstractNum w:abstractNumId="20" w15:restartNumberingAfterBreak="0">
    <w:nsid w:val="5E872247"/>
    <w:multiLevelType w:val="hybridMultilevel"/>
    <w:tmpl w:val="8D10279E"/>
    <w:lvl w:ilvl="0" w:tplc="1DFCC128">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24824BA"/>
    <w:multiLevelType w:val="hybridMultilevel"/>
    <w:tmpl w:val="4378A11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5B119B"/>
    <w:multiLevelType w:val="hybridMultilevel"/>
    <w:tmpl w:val="47307AD8"/>
    <w:lvl w:ilvl="0" w:tplc="0CF20714">
      <w:start w:val="1"/>
      <w:numFmt w:val="bullet"/>
      <w:lvlText w:val="•"/>
      <w:lvlJc w:val="left"/>
      <w:pPr>
        <w:ind w:left="2344" w:hanging="360"/>
      </w:pPr>
      <w:rPr>
        <w:rFonts w:ascii="Courier New" w:eastAsia="Times New Roman" w:hAnsi="Courier New" w:hint="default"/>
        <w:b w:val="0"/>
        <w:i w:val="0"/>
        <w:strike w:val="0"/>
        <w:dstrike w:val="0"/>
        <w:color w:val="000000"/>
        <w:sz w:val="24"/>
        <w:u w:val="none" w:color="000000"/>
        <w:vertAlign w:val="baseline"/>
      </w:rPr>
    </w:lvl>
    <w:lvl w:ilvl="1" w:tplc="04180003" w:tentative="1">
      <w:start w:val="1"/>
      <w:numFmt w:val="bullet"/>
      <w:lvlText w:val="o"/>
      <w:lvlJc w:val="left"/>
      <w:pPr>
        <w:ind w:left="3064" w:hanging="360"/>
      </w:pPr>
      <w:rPr>
        <w:rFonts w:ascii="Courier New" w:hAnsi="Courier New" w:hint="default"/>
      </w:rPr>
    </w:lvl>
    <w:lvl w:ilvl="2" w:tplc="04180005" w:tentative="1">
      <w:start w:val="1"/>
      <w:numFmt w:val="bullet"/>
      <w:lvlText w:val=""/>
      <w:lvlJc w:val="left"/>
      <w:pPr>
        <w:ind w:left="3784" w:hanging="360"/>
      </w:pPr>
      <w:rPr>
        <w:rFonts w:ascii="Wingdings" w:hAnsi="Wingdings" w:hint="default"/>
      </w:rPr>
    </w:lvl>
    <w:lvl w:ilvl="3" w:tplc="04180001" w:tentative="1">
      <w:start w:val="1"/>
      <w:numFmt w:val="bullet"/>
      <w:lvlText w:val=""/>
      <w:lvlJc w:val="left"/>
      <w:pPr>
        <w:ind w:left="4504" w:hanging="360"/>
      </w:pPr>
      <w:rPr>
        <w:rFonts w:ascii="Symbol" w:hAnsi="Symbol" w:hint="default"/>
      </w:rPr>
    </w:lvl>
    <w:lvl w:ilvl="4" w:tplc="04180003" w:tentative="1">
      <w:start w:val="1"/>
      <w:numFmt w:val="bullet"/>
      <w:lvlText w:val="o"/>
      <w:lvlJc w:val="left"/>
      <w:pPr>
        <w:ind w:left="5224" w:hanging="360"/>
      </w:pPr>
      <w:rPr>
        <w:rFonts w:ascii="Courier New" w:hAnsi="Courier New" w:hint="default"/>
      </w:rPr>
    </w:lvl>
    <w:lvl w:ilvl="5" w:tplc="04180005" w:tentative="1">
      <w:start w:val="1"/>
      <w:numFmt w:val="bullet"/>
      <w:lvlText w:val=""/>
      <w:lvlJc w:val="left"/>
      <w:pPr>
        <w:ind w:left="5944" w:hanging="360"/>
      </w:pPr>
      <w:rPr>
        <w:rFonts w:ascii="Wingdings" w:hAnsi="Wingdings" w:hint="default"/>
      </w:rPr>
    </w:lvl>
    <w:lvl w:ilvl="6" w:tplc="04180001" w:tentative="1">
      <w:start w:val="1"/>
      <w:numFmt w:val="bullet"/>
      <w:lvlText w:val=""/>
      <w:lvlJc w:val="left"/>
      <w:pPr>
        <w:ind w:left="6664" w:hanging="360"/>
      </w:pPr>
      <w:rPr>
        <w:rFonts w:ascii="Symbol" w:hAnsi="Symbol" w:hint="default"/>
      </w:rPr>
    </w:lvl>
    <w:lvl w:ilvl="7" w:tplc="04180003" w:tentative="1">
      <w:start w:val="1"/>
      <w:numFmt w:val="bullet"/>
      <w:lvlText w:val="o"/>
      <w:lvlJc w:val="left"/>
      <w:pPr>
        <w:ind w:left="7384" w:hanging="360"/>
      </w:pPr>
      <w:rPr>
        <w:rFonts w:ascii="Courier New" w:hAnsi="Courier New" w:hint="default"/>
      </w:rPr>
    </w:lvl>
    <w:lvl w:ilvl="8" w:tplc="04180005" w:tentative="1">
      <w:start w:val="1"/>
      <w:numFmt w:val="bullet"/>
      <w:lvlText w:val=""/>
      <w:lvlJc w:val="left"/>
      <w:pPr>
        <w:ind w:left="8104" w:hanging="360"/>
      </w:pPr>
      <w:rPr>
        <w:rFonts w:ascii="Wingdings" w:hAnsi="Wingdings" w:hint="default"/>
      </w:rPr>
    </w:lvl>
  </w:abstractNum>
  <w:abstractNum w:abstractNumId="23" w15:restartNumberingAfterBreak="0">
    <w:nsid w:val="680C640E"/>
    <w:multiLevelType w:val="hybridMultilevel"/>
    <w:tmpl w:val="831C3AE0"/>
    <w:lvl w:ilvl="0" w:tplc="343C443C">
      <w:start w:val="1"/>
      <w:numFmt w:val="decimal"/>
      <w:lvlText w:val="%1."/>
      <w:lvlJc w:val="left"/>
      <w:pPr>
        <w:tabs>
          <w:tab w:val="num" w:pos="720"/>
        </w:tabs>
        <w:ind w:left="720" w:hanging="360"/>
      </w:pPr>
      <w:rPr>
        <w:b/>
      </w:rPr>
    </w:lvl>
    <w:lvl w:ilvl="1" w:tplc="C6648838">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791763"/>
    <w:multiLevelType w:val="hybridMultilevel"/>
    <w:tmpl w:val="10DABBF4"/>
    <w:lvl w:ilvl="0" w:tplc="454C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
  </w:num>
  <w:num w:numId="5">
    <w:abstractNumId w:val="8"/>
  </w:num>
  <w:num w:numId="6">
    <w:abstractNumId w:val="22"/>
  </w:num>
  <w:num w:numId="7">
    <w:abstractNumId w:val="19"/>
  </w:num>
  <w:num w:numId="8">
    <w:abstractNumId w:val="6"/>
  </w:num>
  <w:num w:numId="9">
    <w:abstractNumId w:val="4"/>
  </w:num>
  <w:num w:numId="10">
    <w:abstractNumId w:val="17"/>
  </w:num>
  <w:num w:numId="11">
    <w:abstractNumId w:val="16"/>
  </w:num>
  <w:num w:numId="12">
    <w:abstractNumId w:val="7"/>
  </w:num>
  <w:num w:numId="13">
    <w:abstractNumId w:val="18"/>
  </w:num>
  <w:num w:numId="14">
    <w:abstractNumId w:val="5"/>
  </w:num>
  <w:num w:numId="15">
    <w:abstractNumId w:val="12"/>
  </w:num>
  <w:num w:numId="16">
    <w:abstractNumId w:val="13"/>
  </w:num>
  <w:num w:numId="17">
    <w:abstractNumId w:val="9"/>
  </w:num>
  <w:num w:numId="18">
    <w:abstractNumId w:val="20"/>
  </w:num>
  <w:num w:numId="19">
    <w:abstractNumId w:val="21"/>
  </w:num>
  <w:num w:numId="20">
    <w:abstractNumId w:val="14"/>
  </w:num>
  <w:num w:numId="21">
    <w:abstractNumId w:val="23"/>
  </w:num>
  <w:num w:numId="22">
    <w:abstractNumId w:val="3"/>
  </w:num>
  <w:num w:numId="23">
    <w:abstractNumId w:val="24"/>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AC"/>
    <w:rsid w:val="00003625"/>
    <w:rsid w:val="00007A5A"/>
    <w:rsid w:val="00010F89"/>
    <w:rsid w:val="00017E1E"/>
    <w:rsid w:val="0004335F"/>
    <w:rsid w:val="00046AA0"/>
    <w:rsid w:val="000600AC"/>
    <w:rsid w:val="00091FE4"/>
    <w:rsid w:val="000B2636"/>
    <w:rsid w:val="000C69D3"/>
    <w:rsid w:val="000C6AF8"/>
    <w:rsid w:val="0011013B"/>
    <w:rsid w:val="001124A7"/>
    <w:rsid w:val="00126844"/>
    <w:rsid w:val="00126950"/>
    <w:rsid w:val="001309AA"/>
    <w:rsid w:val="00140236"/>
    <w:rsid w:val="001511E2"/>
    <w:rsid w:val="00164A3F"/>
    <w:rsid w:val="00172C48"/>
    <w:rsid w:val="00174E12"/>
    <w:rsid w:val="001771B8"/>
    <w:rsid w:val="001B0466"/>
    <w:rsid w:val="001C34F0"/>
    <w:rsid w:val="001E72C8"/>
    <w:rsid w:val="001F1B05"/>
    <w:rsid w:val="00207E4B"/>
    <w:rsid w:val="00226359"/>
    <w:rsid w:val="002835C3"/>
    <w:rsid w:val="002B5A37"/>
    <w:rsid w:val="002C340E"/>
    <w:rsid w:val="002C3BED"/>
    <w:rsid w:val="002C7904"/>
    <w:rsid w:val="002F7116"/>
    <w:rsid w:val="00311469"/>
    <w:rsid w:val="00333FB0"/>
    <w:rsid w:val="00335893"/>
    <w:rsid w:val="0037159A"/>
    <w:rsid w:val="003A1058"/>
    <w:rsid w:val="003A34E4"/>
    <w:rsid w:val="003E183F"/>
    <w:rsid w:val="003E2BC8"/>
    <w:rsid w:val="003F17DB"/>
    <w:rsid w:val="00412055"/>
    <w:rsid w:val="004134E1"/>
    <w:rsid w:val="004254AD"/>
    <w:rsid w:val="00425B02"/>
    <w:rsid w:val="00446339"/>
    <w:rsid w:val="00451667"/>
    <w:rsid w:val="004602AD"/>
    <w:rsid w:val="00461089"/>
    <w:rsid w:val="0049106E"/>
    <w:rsid w:val="0049246C"/>
    <w:rsid w:val="004934F6"/>
    <w:rsid w:val="004B5748"/>
    <w:rsid w:val="004B6501"/>
    <w:rsid w:val="004B6AE2"/>
    <w:rsid w:val="004C1897"/>
    <w:rsid w:val="004D0734"/>
    <w:rsid w:val="004D7AC7"/>
    <w:rsid w:val="004E2203"/>
    <w:rsid w:val="0050068F"/>
    <w:rsid w:val="00506DAD"/>
    <w:rsid w:val="00547FFC"/>
    <w:rsid w:val="005532DD"/>
    <w:rsid w:val="005556DA"/>
    <w:rsid w:val="00564FEF"/>
    <w:rsid w:val="00571D16"/>
    <w:rsid w:val="005D18CA"/>
    <w:rsid w:val="005E59FE"/>
    <w:rsid w:val="005F1647"/>
    <w:rsid w:val="005F1F38"/>
    <w:rsid w:val="00601C84"/>
    <w:rsid w:val="0062006C"/>
    <w:rsid w:val="00630759"/>
    <w:rsid w:val="00634539"/>
    <w:rsid w:val="00641448"/>
    <w:rsid w:val="00660470"/>
    <w:rsid w:val="00666C9B"/>
    <w:rsid w:val="00667621"/>
    <w:rsid w:val="00681F69"/>
    <w:rsid w:val="006954DB"/>
    <w:rsid w:val="00695951"/>
    <w:rsid w:val="006A272B"/>
    <w:rsid w:val="006D6A52"/>
    <w:rsid w:val="006E2E80"/>
    <w:rsid w:val="006E79CA"/>
    <w:rsid w:val="00730BC0"/>
    <w:rsid w:val="00742CF0"/>
    <w:rsid w:val="007630B2"/>
    <w:rsid w:val="00764F6D"/>
    <w:rsid w:val="007727E7"/>
    <w:rsid w:val="00782288"/>
    <w:rsid w:val="00787360"/>
    <w:rsid w:val="00792462"/>
    <w:rsid w:val="00796BD8"/>
    <w:rsid w:val="007E51FF"/>
    <w:rsid w:val="007F3D68"/>
    <w:rsid w:val="008565FB"/>
    <w:rsid w:val="008618B3"/>
    <w:rsid w:val="00873E09"/>
    <w:rsid w:val="008743D1"/>
    <w:rsid w:val="00885662"/>
    <w:rsid w:val="00891539"/>
    <w:rsid w:val="00895CB0"/>
    <w:rsid w:val="008C154C"/>
    <w:rsid w:val="008C223B"/>
    <w:rsid w:val="008D2096"/>
    <w:rsid w:val="008E2B34"/>
    <w:rsid w:val="008E62DA"/>
    <w:rsid w:val="00906DF7"/>
    <w:rsid w:val="009225D4"/>
    <w:rsid w:val="00932C0E"/>
    <w:rsid w:val="00941FD4"/>
    <w:rsid w:val="00944C77"/>
    <w:rsid w:val="009503CB"/>
    <w:rsid w:val="009576C7"/>
    <w:rsid w:val="00980185"/>
    <w:rsid w:val="009F009E"/>
    <w:rsid w:val="00A121E3"/>
    <w:rsid w:val="00A35475"/>
    <w:rsid w:val="00A44DB1"/>
    <w:rsid w:val="00A60BAA"/>
    <w:rsid w:val="00A65686"/>
    <w:rsid w:val="00A71C02"/>
    <w:rsid w:val="00A75A39"/>
    <w:rsid w:val="00A76822"/>
    <w:rsid w:val="00A810A8"/>
    <w:rsid w:val="00A85617"/>
    <w:rsid w:val="00AA4A05"/>
    <w:rsid w:val="00AA5507"/>
    <w:rsid w:val="00AB257A"/>
    <w:rsid w:val="00AD3EA7"/>
    <w:rsid w:val="00B03FEC"/>
    <w:rsid w:val="00B10D2D"/>
    <w:rsid w:val="00B14914"/>
    <w:rsid w:val="00B22D0D"/>
    <w:rsid w:val="00B23553"/>
    <w:rsid w:val="00B54F21"/>
    <w:rsid w:val="00B564FC"/>
    <w:rsid w:val="00B8123F"/>
    <w:rsid w:val="00B87DCC"/>
    <w:rsid w:val="00B91624"/>
    <w:rsid w:val="00BA192A"/>
    <w:rsid w:val="00BA4F6B"/>
    <w:rsid w:val="00BB1CBF"/>
    <w:rsid w:val="00BB2A82"/>
    <w:rsid w:val="00BB3D15"/>
    <w:rsid w:val="00BB4ADE"/>
    <w:rsid w:val="00BC21BE"/>
    <w:rsid w:val="00BD079E"/>
    <w:rsid w:val="00BD2959"/>
    <w:rsid w:val="00BF758B"/>
    <w:rsid w:val="00C03167"/>
    <w:rsid w:val="00C075E1"/>
    <w:rsid w:val="00C16B73"/>
    <w:rsid w:val="00C67893"/>
    <w:rsid w:val="00C73EC0"/>
    <w:rsid w:val="00C74BC7"/>
    <w:rsid w:val="00C81F2F"/>
    <w:rsid w:val="00C96B99"/>
    <w:rsid w:val="00CC527B"/>
    <w:rsid w:val="00CD0825"/>
    <w:rsid w:val="00CE5B9A"/>
    <w:rsid w:val="00D00E47"/>
    <w:rsid w:val="00D10630"/>
    <w:rsid w:val="00D11E18"/>
    <w:rsid w:val="00D40B14"/>
    <w:rsid w:val="00DC1115"/>
    <w:rsid w:val="00DC4BB6"/>
    <w:rsid w:val="00DE588D"/>
    <w:rsid w:val="00E03C43"/>
    <w:rsid w:val="00E068B4"/>
    <w:rsid w:val="00E1149E"/>
    <w:rsid w:val="00E313D9"/>
    <w:rsid w:val="00E31BC1"/>
    <w:rsid w:val="00E56184"/>
    <w:rsid w:val="00E72693"/>
    <w:rsid w:val="00E735A5"/>
    <w:rsid w:val="00E860A6"/>
    <w:rsid w:val="00E92816"/>
    <w:rsid w:val="00EA01B0"/>
    <w:rsid w:val="00EF340A"/>
    <w:rsid w:val="00F03D33"/>
    <w:rsid w:val="00F244DC"/>
    <w:rsid w:val="00F5243C"/>
    <w:rsid w:val="00F53C04"/>
    <w:rsid w:val="00F540DF"/>
    <w:rsid w:val="00F65301"/>
    <w:rsid w:val="00F71BD4"/>
    <w:rsid w:val="00FA0F6F"/>
    <w:rsid w:val="00FA1309"/>
    <w:rsid w:val="00FE0F02"/>
    <w:rsid w:val="00FE305A"/>
    <w:rsid w:val="00FE52DD"/>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7C38E-5A31-4058-AD8B-4CF5170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AC"/>
    <w:rPr>
      <w:lang w:eastAsia="ro-RO"/>
    </w:rPr>
  </w:style>
  <w:style w:type="paragraph" w:styleId="Heading1">
    <w:name w:val="heading 1"/>
    <w:basedOn w:val="Normal"/>
    <w:next w:val="Normal"/>
    <w:link w:val="Heading1Char"/>
    <w:qFormat/>
    <w:rsid w:val="008E62DA"/>
    <w:pPr>
      <w:keepNext/>
      <w:jc w:val="center"/>
      <w:outlineLvl w:val="0"/>
    </w:pPr>
    <w:rPr>
      <w:b/>
      <w:i/>
      <w:szCs w:val="24"/>
      <w:lang w:val="ro-RO"/>
    </w:rPr>
  </w:style>
  <w:style w:type="paragraph" w:styleId="Heading2">
    <w:name w:val="heading 2"/>
    <w:basedOn w:val="Normal"/>
    <w:next w:val="Normal"/>
    <w:link w:val="Heading2Char"/>
    <w:uiPriority w:val="9"/>
    <w:semiHidden/>
    <w:unhideWhenUsed/>
    <w:qFormat/>
    <w:rsid w:val="00B23553"/>
    <w:pPr>
      <w:keepNext/>
      <w:spacing w:before="240" w:after="60"/>
      <w:outlineLvl w:val="1"/>
    </w:pPr>
    <w:rPr>
      <w:rFonts w:ascii="Cambria" w:hAnsi="Cambria"/>
      <w:b/>
      <w:bCs/>
      <w:i/>
      <w:iCs/>
      <w:sz w:val="28"/>
      <w:szCs w:val="28"/>
      <w:lang w:eastAsia="x-none"/>
    </w:rPr>
  </w:style>
  <w:style w:type="paragraph" w:styleId="Heading8">
    <w:name w:val="heading 8"/>
    <w:basedOn w:val="Normal"/>
    <w:next w:val="Normal"/>
    <w:link w:val="Heading8Char"/>
    <w:uiPriority w:val="9"/>
    <w:unhideWhenUsed/>
    <w:qFormat/>
    <w:rsid w:val="00B23553"/>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rsid w:val="00980185"/>
    <w:pPr>
      <w:spacing w:before="240" w:after="60" w:line="276" w:lineRule="auto"/>
      <w:outlineLvl w:val="8"/>
    </w:pPr>
    <w:rPr>
      <w:rFonts w:ascii="Cambria" w:hAnsi="Cambria"/>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600AC"/>
    <w:pPr>
      <w:ind w:firstLine="720"/>
      <w:jc w:val="both"/>
    </w:pPr>
    <w:rPr>
      <w:rFonts w:ascii="Palatino" w:hAnsi="Palatino"/>
      <w:sz w:val="24"/>
      <w:lang w:val="ro-RO"/>
    </w:rPr>
  </w:style>
  <w:style w:type="table" w:styleId="TableGrid">
    <w:name w:val="Table Grid"/>
    <w:basedOn w:val="TableNormal"/>
    <w:uiPriority w:val="59"/>
    <w:rsid w:val="00F5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1F38"/>
    <w:pPr>
      <w:tabs>
        <w:tab w:val="center" w:pos="4320"/>
        <w:tab w:val="right" w:pos="8640"/>
      </w:tabs>
    </w:pPr>
    <w:rPr>
      <w:lang w:val="x-none" w:eastAsia="en-US"/>
    </w:rPr>
  </w:style>
  <w:style w:type="character" w:customStyle="1" w:styleId="HeaderChar">
    <w:name w:val="Header Char"/>
    <w:link w:val="Header"/>
    <w:uiPriority w:val="99"/>
    <w:rsid w:val="00B14914"/>
    <w:rPr>
      <w:lang w:eastAsia="en-US"/>
    </w:rPr>
  </w:style>
  <w:style w:type="paragraph" w:styleId="Footer">
    <w:name w:val="footer"/>
    <w:basedOn w:val="Normal"/>
    <w:link w:val="FooterChar"/>
    <w:uiPriority w:val="99"/>
    <w:rsid w:val="004934F6"/>
    <w:pPr>
      <w:tabs>
        <w:tab w:val="center" w:pos="4320"/>
        <w:tab w:val="right" w:pos="8640"/>
      </w:tabs>
    </w:pPr>
    <w:rPr>
      <w:lang w:val="x-none" w:eastAsia="en-US"/>
    </w:rPr>
  </w:style>
  <w:style w:type="character" w:customStyle="1" w:styleId="FooterChar">
    <w:name w:val="Footer Char"/>
    <w:link w:val="Footer"/>
    <w:uiPriority w:val="99"/>
    <w:rsid w:val="004934F6"/>
    <w:rPr>
      <w:lang w:eastAsia="en-US"/>
    </w:rPr>
  </w:style>
  <w:style w:type="paragraph" w:styleId="BodyText">
    <w:name w:val="Body Text"/>
    <w:basedOn w:val="Normal"/>
    <w:link w:val="BodyTextChar"/>
    <w:unhideWhenUsed/>
    <w:rsid w:val="008E62DA"/>
    <w:pPr>
      <w:spacing w:after="120"/>
    </w:pPr>
    <w:rPr>
      <w:lang w:val="x-none"/>
    </w:rPr>
  </w:style>
  <w:style w:type="character" w:customStyle="1" w:styleId="BodyTextChar">
    <w:name w:val="Body Text Char"/>
    <w:link w:val="BodyText"/>
    <w:rsid w:val="008E62DA"/>
    <w:rPr>
      <w:lang w:eastAsia="ro-RO"/>
    </w:rPr>
  </w:style>
  <w:style w:type="paragraph" w:styleId="BodyText2">
    <w:name w:val="Body Text 2"/>
    <w:basedOn w:val="Normal"/>
    <w:link w:val="BodyText2Char"/>
    <w:uiPriority w:val="99"/>
    <w:semiHidden/>
    <w:unhideWhenUsed/>
    <w:rsid w:val="008E62DA"/>
    <w:pPr>
      <w:spacing w:after="120" w:line="480" w:lineRule="auto"/>
    </w:pPr>
    <w:rPr>
      <w:lang w:val="x-none"/>
    </w:rPr>
  </w:style>
  <w:style w:type="character" w:customStyle="1" w:styleId="BodyText2Char">
    <w:name w:val="Body Text 2 Char"/>
    <w:link w:val="BodyText2"/>
    <w:uiPriority w:val="99"/>
    <w:semiHidden/>
    <w:rsid w:val="008E62DA"/>
    <w:rPr>
      <w:lang w:eastAsia="ro-RO"/>
    </w:rPr>
  </w:style>
  <w:style w:type="paragraph" w:styleId="BodyText3">
    <w:name w:val="Body Text 3"/>
    <w:basedOn w:val="Normal"/>
    <w:link w:val="BodyText3Char"/>
    <w:unhideWhenUsed/>
    <w:rsid w:val="008E62DA"/>
    <w:pPr>
      <w:spacing w:after="120"/>
    </w:pPr>
    <w:rPr>
      <w:sz w:val="16"/>
      <w:szCs w:val="16"/>
      <w:lang w:val="x-none"/>
    </w:rPr>
  </w:style>
  <w:style w:type="character" w:customStyle="1" w:styleId="BodyText3Char">
    <w:name w:val="Body Text 3 Char"/>
    <w:link w:val="BodyText3"/>
    <w:rsid w:val="008E62DA"/>
    <w:rPr>
      <w:sz w:val="16"/>
      <w:szCs w:val="16"/>
      <w:lang w:eastAsia="ro-RO"/>
    </w:rPr>
  </w:style>
  <w:style w:type="character" w:customStyle="1" w:styleId="Heading1Char">
    <w:name w:val="Heading 1 Char"/>
    <w:link w:val="Heading1"/>
    <w:rsid w:val="008E62DA"/>
    <w:rPr>
      <w:b/>
      <w:i/>
      <w:szCs w:val="24"/>
      <w:lang w:val="ro-RO" w:eastAsia="ro-RO"/>
    </w:rPr>
  </w:style>
  <w:style w:type="paragraph" w:customStyle="1" w:styleId="Garamond">
    <w:name w:val="Garamond"/>
    <w:basedOn w:val="Normal"/>
    <w:rsid w:val="008E62DA"/>
    <w:rPr>
      <w:rFonts w:ascii="Garamond" w:hAnsi="Garamond"/>
      <w:szCs w:val="24"/>
      <w:lang w:val="ro-RO"/>
    </w:rPr>
  </w:style>
  <w:style w:type="paragraph" w:styleId="ListParagraph">
    <w:name w:val="List Paragraph"/>
    <w:basedOn w:val="Normal"/>
    <w:uiPriority w:val="99"/>
    <w:qFormat/>
    <w:rsid w:val="00564FEF"/>
    <w:pPr>
      <w:ind w:left="708"/>
    </w:pPr>
  </w:style>
  <w:style w:type="character" w:customStyle="1" w:styleId="Heading9Char">
    <w:name w:val="Heading 9 Char"/>
    <w:link w:val="Heading9"/>
    <w:uiPriority w:val="9"/>
    <w:semiHidden/>
    <w:rsid w:val="00980185"/>
    <w:rPr>
      <w:rFonts w:ascii="Cambria" w:hAnsi="Cambria"/>
      <w:sz w:val="22"/>
      <w:szCs w:val="22"/>
      <w:lang w:val="en-US" w:eastAsia="en-US"/>
    </w:rPr>
  </w:style>
  <w:style w:type="character" w:customStyle="1" w:styleId="Heading2Char">
    <w:name w:val="Heading 2 Char"/>
    <w:link w:val="Heading2"/>
    <w:uiPriority w:val="9"/>
    <w:semiHidden/>
    <w:rsid w:val="00B23553"/>
    <w:rPr>
      <w:rFonts w:ascii="Cambria" w:eastAsia="Times New Roman" w:hAnsi="Cambria" w:cs="Times New Roman"/>
      <w:b/>
      <w:bCs/>
      <w:i/>
      <w:iCs/>
      <w:sz w:val="28"/>
      <w:szCs w:val="28"/>
      <w:lang w:val="en-US"/>
    </w:rPr>
  </w:style>
  <w:style w:type="character" w:customStyle="1" w:styleId="Heading8Char">
    <w:name w:val="Heading 8 Char"/>
    <w:link w:val="Heading8"/>
    <w:uiPriority w:val="9"/>
    <w:rsid w:val="00B23553"/>
    <w:rPr>
      <w:rFonts w:ascii="Calibri" w:eastAsia="Times New Roman" w:hAnsi="Calibri"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3395</Words>
  <Characters>19354</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Visan</dc:creator>
  <cp:keywords/>
  <cp:lastModifiedBy>-</cp:lastModifiedBy>
  <cp:revision>3</cp:revision>
  <cp:lastPrinted>2015-10-15T07:05:00Z</cp:lastPrinted>
  <dcterms:created xsi:type="dcterms:W3CDTF">2023-03-05T17:58:00Z</dcterms:created>
  <dcterms:modified xsi:type="dcterms:W3CDTF">2023-03-05T17:58:00Z</dcterms:modified>
</cp:coreProperties>
</file>